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E4672" w14:textId="77777777" w:rsidR="003C11CC" w:rsidRDefault="003C11CC" w:rsidP="00B51E8F">
      <w:pPr>
        <w:pStyle w:val="Titel"/>
        <w:jc w:val="left"/>
        <w:rPr>
          <w:sz w:val="40"/>
          <w:szCs w:val="40"/>
          <w:lang w:val="en-GB"/>
        </w:rPr>
      </w:pPr>
    </w:p>
    <w:p w14:paraId="2B9C9DAC" w14:textId="1464BAC8" w:rsidR="005E3115" w:rsidRPr="00B51E8F" w:rsidRDefault="005E3115" w:rsidP="003C11CC">
      <w:pPr>
        <w:pStyle w:val="Titel"/>
        <w:jc w:val="center"/>
        <w:rPr>
          <w:sz w:val="40"/>
          <w:szCs w:val="40"/>
          <w:lang w:val="en-GB"/>
        </w:rPr>
      </w:pPr>
      <w:r w:rsidRPr="00B51E8F">
        <w:rPr>
          <w:sz w:val="40"/>
          <w:szCs w:val="40"/>
          <w:lang w:val="en-GB"/>
        </w:rPr>
        <w:t>Serious Incident Reporting Template</w:t>
      </w:r>
    </w:p>
    <w:p w14:paraId="32598D00" w14:textId="77777777" w:rsidR="00042369" w:rsidRPr="00B51E8F" w:rsidRDefault="005E3115" w:rsidP="003C11CC">
      <w:pPr>
        <w:pStyle w:val="Titel"/>
        <w:ind w:left="432"/>
        <w:jc w:val="center"/>
        <w:rPr>
          <w:sz w:val="40"/>
          <w:szCs w:val="40"/>
          <w:lang w:val="en-GB"/>
        </w:rPr>
      </w:pPr>
      <w:r w:rsidRPr="00B51E8F">
        <w:rPr>
          <w:sz w:val="40"/>
          <w:szCs w:val="40"/>
          <w:lang w:val="en-GB"/>
        </w:rPr>
        <w:t>of the International Climate Init</w:t>
      </w:r>
      <w:bookmarkStart w:id="0" w:name="_GoBack"/>
      <w:bookmarkEnd w:id="0"/>
      <w:r w:rsidRPr="00B51E8F">
        <w:rPr>
          <w:sz w:val="40"/>
          <w:szCs w:val="40"/>
          <w:lang w:val="en-GB"/>
        </w:rPr>
        <w:t>iative</w:t>
      </w:r>
    </w:p>
    <w:p w14:paraId="308317B6" w14:textId="77777777" w:rsidR="00042369" w:rsidRPr="00FC623B" w:rsidRDefault="005E3115" w:rsidP="00B51E8F">
      <w:pPr>
        <w:pStyle w:val="berschrift1"/>
      </w:pPr>
      <w:proofErr w:type="spellStart"/>
      <w:r>
        <w:t>Serious</w:t>
      </w:r>
      <w:proofErr w:type="spellEnd"/>
      <w:r>
        <w:t xml:space="preserve"> </w:t>
      </w:r>
      <w:proofErr w:type="spellStart"/>
      <w:r>
        <w:t>Incident</w:t>
      </w:r>
      <w:proofErr w:type="spellEnd"/>
      <w:r>
        <w:t xml:space="preserve"> Reporting </w:t>
      </w:r>
    </w:p>
    <w:p w14:paraId="1A74A13D" w14:textId="7FC181A4" w:rsidR="003C11CC" w:rsidRPr="003C11CC" w:rsidRDefault="003C11CC" w:rsidP="003C11CC">
      <w:pPr>
        <w:spacing w:before="120"/>
        <w:jc w:val="both"/>
        <w:rPr>
          <w:rFonts w:eastAsia="Times New Roman" w:cs="Arial"/>
          <w:highlight w:val="lightGray"/>
          <w:lang w:val="en-GB"/>
        </w:rPr>
      </w:pPr>
      <w:bookmarkStart w:id="1" w:name="_Toc84908171"/>
      <w:bookmarkStart w:id="2" w:name="_Hlk132114570"/>
      <w:r w:rsidRPr="003C11CC">
        <w:rPr>
          <w:rFonts w:eastAsia="Times New Roman" w:cs="Arial"/>
          <w:lang w:val="en-US"/>
        </w:rPr>
        <w:t>As part of the reporting requirements stipulated in</w:t>
      </w:r>
      <w:r w:rsidRPr="003C11CC">
        <w:rPr>
          <w:rFonts w:eastAsia="Times New Roman" w:cs="Arial"/>
          <w:highlight w:val="lightGray"/>
          <w:lang w:val="en-US"/>
        </w:rPr>
        <w:t xml:space="preserve"> Chapter 7.1. of the IKI Safeguards Policy</w:t>
      </w:r>
      <w:r w:rsidRPr="003C11CC">
        <w:rPr>
          <w:rFonts w:eastAsia="Times New Roman" w:cs="Arial"/>
          <w:highlight w:val="lightGray"/>
          <w:lang w:val="en-GB"/>
        </w:rPr>
        <w:t>,</w:t>
      </w:r>
      <w:r w:rsidRPr="003C11CC">
        <w:rPr>
          <w:rFonts w:eastAsia="Times New Roman" w:cs="Arial"/>
          <w:lang w:val="en-GB"/>
        </w:rPr>
        <w:t xml:space="preserve"> the </w:t>
      </w:r>
      <w:r w:rsidRPr="003C11CC">
        <w:rPr>
          <w:rFonts w:eastAsia="Times New Roman" w:cs="Arial"/>
          <w:highlight w:val="lightGray"/>
          <w:lang w:val="en-GB"/>
        </w:rPr>
        <w:t>implementing organisation (IO)</w:t>
      </w:r>
      <w:r w:rsidRPr="003C11CC">
        <w:rPr>
          <w:rFonts w:eastAsia="Times New Roman" w:cs="Arial"/>
          <w:lang w:val="en-GB"/>
        </w:rPr>
        <w:t xml:space="preserve"> has committed to inform and report to IKI on all Serious Incidents (SI) that occur in relation to </w:t>
      </w:r>
      <w:r w:rsidRPr="003C11CC">
        <w:rPr>
          <w:rFonts w:eastAsia="Times New Roman" w:cs="Arial"/>
          <w:highlight w:val="lightGray"/>
          <w:lang w:val="en-GB"/>
        </w:rPr>
        <w:t>project-related activities</w:t>
      </w:r>
      <w:r w:rsidRPr="003C11CC">
        <w:rPr>
          <w:rFonts w:eastAsia="Times New Roman" w:cs="Arial"/>
          <w:lang w:val="en-GB"/>
        </w:rPr>
        <w:t xml:space="preserve"> by either </w:t>
      </w:r>
      <w:r w:rsidRPr="003C11CC">
        <w:rPr>
          <w:rFonts w:eastAsia="Times New Roman" w:cs="Arial"/>
          <w:highlight w:val="lightGray"/>
          <w:lang w:val="en-GB"/>
        </w:rPr>
        <w:t xml:space="preserve">the IO, any implementing partner or any third </w:t>
      </w:r>
      <w:proofErr w:type="gramStart"/>
      <w:r w:rsidRPr="003C11CC">
        <w:rPr>
          <w:rFonts w:eastAsia="Times New Roman" w:cs="Arial"/>
          <w:highlight w:val="lightGray"/>
          <w:lang w:val="en-GB"/>
        </w:rPr>
        <w:t xml:space="preserve">party  </w:t>
      </w:r>
      <w:r w:rsidRPr="003C11CC">
        <w:rPr>
          <w:rFonts w:eastAsia="Times New Roman" w:cs="Arial"/>
          <w:lang w:val="en-GB"/>
        </w:rPr>
        <w:t>or</w:t>
      </w:r>
      <w:proofErr w:type="gramEnd"/>
      <w:r w:rsidRPr="003C11CC">
        <w:rPr>
          <w:rFonts w:eastAsia="Times New Roman" w:cs="Arial"/>
          <w:lang w:val="en-GB"/>
        </w:rPr>
        <w:t xml:space="preserve"> in connection with a Project financed by the </w:t>
      </w:r>
      <w:r w:rsidRPr="003C11CC">
        <w:rPr>
          <w:rFonts w:eastAsia="Times New Roman" w:cs="Arial"/>
          <w:highlight w:val="lightGray"/>
          <w:lang w:val="en-GB"/>
        </w:rPr>
        <w:t>Grant.</w:t>
      </w:r>
      <w:bookmarkEnd w:id="2"/>
    </w:p>
    <w:p w14:paraId="075A71A3" w14:textId="163B82B3" w:rsidR="003C11CC" w:rsidRPr="003C11CC" w:rsidRDefault="003C11CC" w:rsidP="003C11CC">
      <w:pPr>
        <w:spacing w:before="120"/>
        <w:jc w:val="both"/>
        <w:rPr>
          <w:rFonts w:cs="Arial"/>
          <w:szCs w:val="22"/>
          <w:lang w:val="en-US"/>
        </w:rPr>
      </w:pPr>
      <w:r w:rsidRPr="003C11CC">
        <w:rPr>
          <w:rFonts w:cs="Arial"/>
          <w:szCs w:val="22"/>
          <w:lang w:val="en-US"/>
        </w:rPr>
        <w:t xml:space="preserve">Any </w:t>
      </w:r>
      <w:r w:rsidRPr="003C11CC">
        <w:rPr>
          <w:rFonts w:cs="Arial"/>
          <w:szCs w:val="22"/>
          <w:lang w:val="en-GB"/>
        </w:rPr>
        <w:t>Serious Incident</w:t>
      </w:r>
      <w:r w:rsidRPr="003C11CC">
        <w:rPr>
          <w:rFonts w:cs="Arial"/>
          <w:szCs w:val="22"/>
          <w:lang w:val="en-US"/>
        </w:rPr>
        <w:t xml:space="preserve"> must be reported via e-mail to the responsible project manager at ZUG 72 hours after the incident has occurred using this template. </w:t>
      </w:r>
      <w:r w:rsidR="00D15E9D">
        <w:rPr>
          <w:rFonts w:cs="Arial"/>
          <w:szCs w:val="22"/>
          <w:lang w:val="en-US"/>
        </w:rPr>
        <w:t xml:space="preserve">If further information is available at a later stage, this template can be amended up to 10 days after submission. </w:t>
      </w:r>
    </w:p>
    <w:p w14:paraId="257BD3AF" w14:textId="554C6B8A" w:rsidR="003C11CC" w:rsidRPr="003C11CC" w:rsidRDefault="003C11CC" w:rsidP="003C11CC">
      <w:pPr>
        <w:spacing w:before="120"/>
        <w:rPr>
          <w:rFonts w:cs="Arial"/>
          <w:lang w:val="en-GB"/>
        </w:rPr>
      </w:pPr>
      <w:r w:rsidRPr="003C11CC">
        <w:rPr>
          <w:rFonts w:cs="Arial"/>
          <w:lang w:val="en-GB"/>
        </w:rPr>
        <w:t xml:space="preserve">The </w:t>
      </w:r>
      <w:r w:rsidRPr="003C11CC">
        <w:rPr>
          <w:rFonts w:cs="Arial"/>
          <w:highlight w:val="lightGray"/>
          <w:lang w:val="en-GB"/>
        </w:rPr>
        <w:t>&lt;</w:t>
      </w:r>
      <w:r w:rsidRPr="003C11CC">
        <w:rPr>
          <w:rFonts w:cs="Arial"/>
          <w:highlight w:val="lightGray"/>
          <w:lang w:val="en-US"/>
        </w:rPr>
        <w:t xml:space="preserve"> </w:t>
      </w:r>
      <w:r w:rsidRPr="003C11CC">
        <w:rPr>
          <w:rFonts w:cs="Arial"/>
          <w:highlight w:val="lightGray"/>
          <w:lang w:val="en-GB"/>
        </w:rPr>
        <w:t>IO &gt;</w:t>
      </w:r>
      <w:r w:rsidRPr="003C11CC">
        <w:rPr>
          <w:rFonts w:cs="Arial"/>
          <w:lang w:val="en-GB"/>
        </w:rPr>
        <w:t xml:space="preserve"> should report all serious incidents which the Project has caused, contributed to, or is linked to. The purpose of reporting serious incidents is to ensure that appropriate responses and corrective actions are taken in a timely manner to minimise, mitigate and/or remedy the impacts as well as to avoid repeat occurrences. </w:t>
      </w:r>
    </w:p>
    <w:bookmarkEnd w:id="1"/>
    <w:p w14:paraId="2109EEFB" w14:textId="3944830F" w:rsidR="00042369" w:rsidRPr="001B7C07" w:rsidRDefault="003C11CC" w:rsidP="00B51E8F">
      <w:pPr>
        <w:pStyle w:val="berschrift1"/>
      </w:pPr>
      <w:proofErr w:type="spellStart"/>
      <w:r>
        <w:t>Scope</w:t>
      </w:r>
      <w:proofErr w:type="spellEnd"/>
      <w:r>
        <w:t xml:space="preserve"> </w:t>
      </w:r>
      <w:proofErr w:type="spellStart"/>
      <w:r w:rsidR="005E3115">
        <w:t>of</w:t>
      </w:r>
      <w:proofErr w:type="spellEnd"/>
      <w:r w:rsidR="005E3115">
        <w:t xml:space="preserve"> </w:t>
      </w:r>
      <w:proofErr w:type="spellStart"/>
      <w:r w:rsidR="005E3115">
        <w:t>Serious</w:t>
      </w:r>
      <w:proofErr w:type="spellEnd"/>
      <w:r w:rsidR="005E3115">
        <w:t xml:space="preserve"> </w:t>
      </w:r>
      <w:proofErr w:type="spellStart"/>
      <w:r w:rsidR="005E3115">
        <w:t>Incident</w:t>
      </w:r>
      <w:r>
        <w:t>s</w:t>
      </w:r>
      <w:proofErr w:type="spellEnd"/>
      <w:r w:rsidR="005E3115">
        <w:t xml:space="preserve"> </w:t>
      </w:r>
    </w:p>
    <w:p w14:paraId="1047B069" w14:textId="77D75370" w:rsidR="003C11CC" w:rsidRPr="003C11CC" w:rsidRDefault="003C11CC" w:rsidP="003C11CC">
      <w:pPr>
        <w:spacing w:before="120"/>
        <w:rPr>
          <w:rFonts w:cs="Arial"/>
          <w:lang w:val="en-GB"/>
        </w:rPr>
      </w:pPr>
      <w:r w:rsidRPr="003C11CC">
        <w:rPr>
          <w:rFonts w:cs="Arial"/>
          <w:lang w:val="en-GB"/>
        </w:rPr>
        <w:t>A serious incident in this context is defined as: “any unplanned or uncontrolled event (including accidents and complaints) with a materially adverse effect on Project workers, community members or the environment</w:t>
      </w:r>
      <w:r w:rsidR="002074DC">
        <w:rPr>
          <w:rFonts w:cs="Arial"/>
          <w:lang w:val="en-GB"/>
        </w:rPr>
        <w:t>”</w:t>
      </w:r>
      <w:r w:rsidRPr="003C11CC">
        <w:rPr>
          <w:rFonts w:cs="Arial"/>
          <w:lang w:val="en-GB"/>
        </w:rPr>
        <w:t xml:space="preserve"> that: </w:t>
      </w:r>
      <w:bookmarkStart w:id="3" w:name="_Hlk114755306"/>
    </w:p>
    <w:p w14:paraId="2947708E" w14:textId="77777777" w:rsidR="003C11CC" w:rsidRPr="003C11CC" w:rsidRDefault="003C11CC" w:rsidP="003C11CC">
      <w:pPr>
        <w:spacing w:before="120"/>
        <w:rPr>
          <w:rFonts w:eastAsia="Calibri" w:cs="Arial"/>
          <w:lang w:val="en-US" w:eastAsia="de-DE"/>
        </w:rPr>
      </w:pPr>
      <w:r w:rsidRPr="003C11CC">
        <w:rPr>
          <w:rFonts w:eastAsia="Calibri" w:cs="Arial"/>
          <w:lang w:val="en-US" w:eastAsia="de-DE"/>
        </w:rPr>
        <w:t>a) occurred</w:t>
      </w:r>
    </w:p>
    <w:p w14:paraId="34B5CB35" w14:textId="77777777" w:rsidR="003C11CC" w:rsidRPr="003C11CC" w:rsidRDefault="003C11CC" w:rsidP="003C11CC">
      <w:pPr>
        <w:pStyle w:val="Listenabsatz"/>
        <w:numPr>
          <w:ilvl w:val="0"/>
          <w:numId w:val="26"/>
        </w:numPr>
        <w:spacing w:before="120" w:after="0"/>
        <w:contextualSpacing w:val="0"/>
        <w:rPr>
          <w:rFonts w:eastAsia="Calibri" w:cs="Arial"/>
          <w:lang w:val="en-US" w:eastAsia="de-DE"/>
        </w:rPr>
      </w:pPr>
      <w:r w:rsidRPr="003C11CC">
        <w:rPr>
          <w:rFonts w:eastAsia="Calibri" w:cs="Arial"/>
          <w:lang w:val="en-US" w:eastAsia="de-DE"/>
        </w:rPr>
        <w:t>in connection to the Project, including incidents that were caused by, contributed through, or linked</w:t>
      </w:r>
      <w:r w:rsidRPr="003C11CC">
        <w:rPr>
          <w:rStyle w:val="Funotenzeichen"/>
          <w:rFonts w:eastAsia="Calibri" w:cs="Arial"/>
          <w:lang w:val="en-US" w:eastAsia="de-DE"/>
        </w:rPr>
        <w:footnoteReference w:id="1"/>
      </w:r>
      <w:r w:rsidRPr="003C11CC">
        <w:rPr>
          <w:rFonts w:eastAsia="Calibri" w:cs="Arial"/>
          <w:lang w:val="en-US" w:eastAsia="de-DE"/>
        </w:rPr>
        <w:t xml:space="preserve"> with IKI-financed activities implemented by either the </w:t>
      </w:r>
      <w:r w:rsidRPr="003C11CC">
        <w:rPr>
          <w:rFonts w:eastAsia="Calibri" w:cs="Arial"/>
          <w:highlight w:val="lightGray"/>
          <w:lang w:val="en-US" w:eastAsia="de-DE"/>
        </w:rPr>
        <w:t>&lt;IO&gt;,</w:t>
      </w:r>
      <w:r w:rsidRPr="003C11CC">
        <w:rPr>
          <w:rFonts w:eastAsia="Calibri" w:cs="Arial"/>
          <w:lang w:val="en-US" w:eastAsia="de-DE"/>
        </w:rPr>
        <w:t xml:space="preserve"> any implementing partners or third parties; </w:t>
      </w:r>
      <w:r w:rsidRPr="003C11CC">
        <w:rPr>
          <w:rFonts w:eastAsia="Calibri" w:cs="Arial"/>
          <w:b/>
          <w:bCs/>
          <w:u w:val="single"/>
          <w:lang w:val="en-US" w:eastAsia="de-DE"/>
        </w:rPr>
        <w:t>and</w:t>
      </w:r>
    </w:p>
    <w:p w14:paraId="3D417F01" w14:textId="77777777" w:rsidR="003C11CC" w:rsidRPr="003C11CC" w:rsidRDefault="003C11CC" w:rsidP="003C11CC">
      <w:pPr>
        <w:pStyle w:val="Listenabsatz"/>
        <w:numPr>
          <w:ilvl w:val="0"/>
          <w:numId w:val="26"/>
        </w:numPr>
        <w:spacing w:before="120" w:after="0"/>
        <w:contextualSpacing w:val="0"/>
        <w:rPr>
          <w:rFonts w:cs="Arial"/>
          <w:lang w:val="en-US" w:eastAsia="de-DE"/>
        </w:rPr>
      </w:pPr>
      <w:r w:rsidRPr="003C11CC">
        <w:rPr>
          <w:rFonts w:eastAsia="Calibri" w:cs="Arial"/>
          <w:lang w:val="en-US" w:eastAsia="de-DE"/>
        </w:rPr>
        <w:t xml:space="preserve">within the ‘Project Area of Influence’. </w:t>
      </w:r>
    </w:p>
    <w:p w14:paraId="14B21F89" w14:textId="08139E3B" w:rsidR="003C11CC" w:rsidRPr="003C11CC" w:rsidRDefault="003C11CC" w:rsidP="003C11CC">
      <w:pPr>
        <w:spacing w:before="120"/>
        <w:rPr>
          <w:rFonts w:eastAsia="Calibri" w:cs="Arial"/>
          <w:lang w:val="en-US" w:eastAsia="de-DE"/>
        </w:rPr>
      </w:pPr>
      <w:r w:rsidRPr="003C11CC">
        <w:rPr>
          <w:rFonts w:eastAsia="Calibri" w:cs="Arial"/>
          <w:lang w:val="en-US" w:eastAsia="de-DE"/>
        </w:rPr>
        <w:t xml:space="preserve">Incidents not connected to the Project, do not need to be reported as Serious Incidents. </w:t>
      </w:r>
    </w:p>
    <w:p w14:paraId="107079E7" w14:textId="77777777" w:rsidR="003C11CC" w:rsidRPr="003C11CC" w:rsidRDefault="003C11CC" w:rsidP="003C11CC">
      <w:pPr>
        <w:spacing w:before="120"/>
        <w:rPr>
          <w:rFonts w:eastAsia="Calibri" w:cs="Arial"/>
          <w:lang w:val="en-US" w:eastAsia="de-DE"/>
        </w:rPr>
      </w:pPr>
      <w:r w:rsidRPr="003C11CC">
        <w:rPr>
          <w:rFonts w:eastAsia="Calibri" w:cs="Arial"/>
          <w:lang w:val="en-US" w:eastAsia="de-DE"/>
        </w:rPr>
        <w:t xml:space="preserve">AND </w:t>
      </w:r>
    </w:p>
    <w:p w14:paraId="4601500F" w14:textId="77777777" w:rsidR="003C11CC" w:rsidRPr="003C11CC" w:rsidRDefault="003C11CC" w:rsidP="003C11CC">
      <w:pPr>
        <w:spacing w:before="120"/>
        <w:rPr>
          <w:rFonts w:eastAsia="Calibri" w:cs="Arial"/>
          <w:lang w:val="en-US" w:eastAsia="de-DE"/>
        </w:rPr>
      </w:pPr>
      <w:r w:rsidRPr="003C11CC">
        <w:rPr>
          <w:rFonts w:eastAsia="Calibri" w:cs="Arial"/>
          <w:lang w:val="en-US" w:eastAsia="de-DE"/>
        </w:rPr>
        <w:t xml:space="preserve">b) </w:t>
      </w:r>
      <w:bookmarkEnd w:id="3"/>
    </w:p>
    <w:p w14:paraId="3B6931AE" w14:textId="4B74BE88" w:rsidR="003C11CC" w:rsidRPr="003C11CC" w:rsidRDefault="003C11CC" w:rsidP="002074DC">
      <w:pPr>
        <w:pStyle w:val="Listenabsatz"/>
        <w:numPr>
          <w:ilvl w:val="0"/>
          <w:numId w:val="34"/>
        </w:numPr>
        <w:spacing w:before="120" w:after="0"/>
        <w:contextualSpacing w:val="0"/>
        <w:rPr>
          <w:rFonts w:eastAsia="Calibri" w:cs="Arial"/>
          <w:lang w:val="en-US" w:eastAsia="de-DE"/>
        </w:rPr>
      </w:pPr>
      <w:r w:rsidRPr="003C11CC">
        <w:rPr>
          <w:rFonts w:eastAsia="Calibri" w:cs="Arial"/>
          <w:lang w:val="en-US" w:eastAsia="de-DE"/>
        </w:rPr>
        <w:t xml:space="preserve">has, or is likely to have a materially adverse effect on the affected persons or environment, at least categorized as risk category B (IKI Safeguards Policy, 7.1.); or </w:t>
      </w:r>
    </w:p>
    <w:p w14:paraId="4DA3BF12" w14:textId="77777777" w:rsidR="003C11CC" w:rsidRPr="003C11CC" w:rsidRDefault="003C11CC" w:rsidP="002074DC">
      <w:pPr>
        <w:pStyle w:val="Listenabsatz"/>
        <w:numPr>
          <w:ilvl w:val="0"/>
          <w:numId w:val="34"/>
        </w:numPr>
        <w:spacing w:before="120" w:after="0"/>
        <w:contextualSpacing w:val="0"/>
        <w:rPr>
          <w:rFonts w:eastAsia="Calibri" w:cs="Arial"/>
          <w:lang w:val="en-US"/>
        </w:rPr>
      </w:pPr>
      <w:r w:rsidRPr="003C11CC">
        <w:rPr>
          <w:rFonts w:eastAsia="Calibri" w:cs="Arial"/>
          <w:lang w:val="en-US"/>
        </w:rPr>
        <w:t>would be regarded as a serious Environmental, Social, Health, and Safety incident by international standards from the perspective of an objective third party; or</w:t>
      </w:r>
    </w:p>
    <w:p w14:paraId="1DE5EDBB" w14:textId="416E3657" w:rsidR="003C11CC" w:rsidRPr="003C11CC" w:rsidRDefault="003C11CC" w:rsidP="002074DC">
      <w:pPr>
        <w:pStyle w:val="Listenabsatz"/>
        <w:numPr>
          <w:ilvl w:val="0"/>
          <w:numId w:val="34"/>
        </w:numPr>
        <w:spacing w:before="120" w:after="0"/>
        <w:contextualSpacing w:val="0"/>
        <w:rPr>
          <w:rFonts w:eastAsia="Calibri" w:cs="Arial"/>
          <w:lang w:val="en-US" w:eastAsia="de-DE"/>
        </w:rPr>
      </w:pPr>
      <w:r w:rsidRPr="003C11CC">
        <w:rPr>
          <w:rFonts w:eastAsia="Calibri" w:cs="Arial"/>
          <w:lang w:val="en-US"/>
        </w:rPr>
        <w:t>has attracted or is likely to attract substantial adverse attention from e.g. NGOs; or</w:t>
      </w:r>
    </w:p>
    <w:p w14:paraId="18DDF0C2" w14:textId="77777777" w:rsidR="003C11CC" w:rsidRPr="003C11CC" w:rsidRDefault="003C11CC" w:rsidP="002074DC">
      <w:pPr>
        <w:pStyle w:val="Listenabsatz"/>
        <w:numPr>
          <w:ilvl w:val="0"/>
          <w:numId w:val="34"/>
        </w:numPr>
        <w:spacing w:before="120" w:after="0"/>
        <w:contextualSpacing w:val="0"/>
        <w:rPr>
          <w:rFonts w:eastAsia="Calibri" w:cs="Arial"/>
          <w:lang w:val="en-US" w:eastAsia="de-DE"/>
        </w:rPr>
      </w:pPr>
      <w:r w:rsidRPr="003C11CC">
        <w:rPr>
          <w:rFonts w:eastAsia="Calibri" w:cs="Arial"/>
          <w:lang w:val="en-US"/>
        </w:rPr>
        <w:lastRenderedPageBreak/>
        <w:t>may lead to adverse media coverage or reputational risks; or</w:t>
      </w:r>
    </w:p>
    <w:p w14:paraId="156A0371" w14:textId="77777777" w:rsidR="003C11CC" w:rsidRPr="003C11CC" w:rsidRDefault="003C11CC" w:rsidP="002074DC">
      <w:pPr>
        <w:pStyle w:val="Listenabsatz"/>
        <w:numPr>
          <w:ilvl w:val="0"/>
          <w:numId w:val="34"/>
        </w:numPr>
        <w:spacing w:before="120" w:after="0"/>
        <w:contextualSpacing w:val="0"/>
        <w:rPr>
          <w:rFonts w:eastAsia="Calibri" w:cs="Arial"/>
          <w:lang w:val="en-US"/>
        </w:rPr>
      </w:pPr>
      <w:r w:rsidRPr="003C11CC">
        <w:rPr>
          <w:rFonts w:eastAsia="Calibri" w:cs="Arial"/>
          <w:lang w:val="en-US"/>
        </w:rPr>
        <w:t xml:space="preserve">gives, or has the potential to give rise to material legal or financial liabilities; or </w:t>
      </w:r>
    </w:p>
    <w:p w14:paraId="1F12CC09" w14:textId="77777777" w:rsidR="003C11CC" w:rsidRPr="003C11CC" w:rsidRDefault="003C11CC" w:rsidP="002074DC">
      <w:pPr>
        <w:pStyle w:val="Listenabsatz"/>
        <w:numPr>
          <w:ilvl w:val="0"/>
          <w:numId w:val="34"/>
        </w:numPr>
        <w:spacing w:before="120" w:after="0"/>
        <w:contextualSpacing w:val="0"/>
        <w:rPr>
          <w:rFonts w:eastAsia="Calibri" w:cs="Arial"/>
          <w:lang w:val="en-US"/>
        </w:rPr>
      </w:pPr>
      <w:r w:rsidRPr="003C11CC">
        <w:rPr>
          <w:rFonts w:eastAsia="Calibri" w:cs="Arial"/>
          <w:lang w:val="en-US" w:eastAsia="de-DE"/>
        </w:rPr>
        <w:t xml:space="preserve">led to legal non-compliances, such as breach of national environmental and social regulations, international treaties or with IKI’s Exclusion Criteria; or </w:t>
      </w:r>
    </w:p>
    <w:p w14:paraId="2F2A41C6" w14:textId="2D2C12EF" w:rsidR="003C11CC" w:rsidRPr="003C11CC" w:rsidRDefault="003C11CC" w:rsidP="002074DC">
      <w:pPr>
        <w:pStyle w:val="Listenabsatz"/>
        <w:numPr>
          <w:ilvl w:val="0"/>
          <w:numId w:val="34"/>
        </w:numPr>
        <w:spacing w:before="120" w:after="0"/>
        <w:contextualSpacing w:val="0"/>
        <w:rPr>
          <w:rFonts w:eastAsia="Calibri" w:cs="Arial"/>
          <w:lang w:val="en-US"/>
        </w:rPr>
      </w:pPr>
      <w:r w:rsidRPr="003C11CC">
        <w:rPr>
          <w:rFonts w:eastAsia="Calibri" w:cs="Arial"/>
          <w:lang w:val="en-US" w:eastAsia="de-DE"/>
        </w:rPr>
        <w:t xml:space="preserve">has the potential to have adverse effects on the Project execution and could jeopardize the achievement of the Project’s overall objectives.  </w:t>
      </w:r>
    </w:p>
    <w:p w14:paraId="032A0DDE" w14:textId="77777777" w:rsidR="003C11CC" w:rsidRPr="003C11CC" w:rsidRDefault="003C11CC" w:rsidP="003C11CC">
      <w:pPr>
        <w:spacing w:before="120"/>
        <w:rPr>
          <w:rFonts w:eastAsia="Calibri" w:cs="Arial"/>
          <w:lang w:val="en-US" w:eastAsia="de-DE"/>
        </w:rPr>
      </w:pPr>
      <w:r w:rsidRPr="003C11CC">
        <w:rPr>
          <w:rFonts w:eastAsia="Calibri" w:cs="Arial"/>
          <w:lang w:val="en-US" w:eastAsia="de-DE"/>
        </w:rPr>
        <w:t xml:space="preserve">AND c) </w:t>
      </w:r>
    </w:p>
    <w:p w14:paraId="7F62B551" w14:textId="1DCED613" w:rsidR="003C11CC" w:rsidRPr="003C11CC" w:rsidRDefault="003C11CC" w:rsidP="003C11CC">
      <w:pPr>
        <w:spacing w:before="120"/>
        <w:rPr>
          <w:rFonts w:eastAsia="Calibri" w:cs="Arial"/>
          <w:lang w:val="en-US" w:eastAsia="de-DE"/>
        </w:rPr>
      </w:pPr>
      <w:r w:rsidRPr="003C11CC">
        <w:rPr>
          <w:rFonts w:eastAsia="Calibri" w:cs="Arial"/>
          <w:lang w:val="en-US" w:eastAsia="de-DE"/>
        </w:rPr>
        <w:t>requires immediate response and corrective actions such as: (</w:t>
      </w:r>
      <w:proofErr w:type="spellStart"/>
      <w:r w:rsidRPr="003C11CC">
        <w:rPr>
          <w:rFonts w:eastAsia="Calibri" w:cs="Arial"/>
          <w:lang w:val="en-US" w:eastAsia="de-DE"/>
        </w:rPr>
        <w:t>i</w:t>
      </w:r>
      <w:proofErr w:type="spellEnd"/>
      <w:r w:rsidRPr="003C11CC">
        <w:rPr>
          <w:rFonts w:eastAsia="Calibri" w:cs="Arial"/>
          <w:lang w:val="en-US" w:eastAsia="de-DE"/>
        </w:rPr>
        <w:t>) to stop the activity leading to the incident; (ii) actions to prevent reoccurrence; and (iii) actions to remedy</w:t>
      </w:r>
      <w:r w:rsidR="002654D9">
        <w:rPr>
          <w:rFonts w:eastAsia="Calibri" w:cs="Arial"/>
          <w:lang w:val="en-US" w:eastAsia="de-DE"/>
        </w:rPr>
        <w:t xml:space="preserve">. </w:t>
      </w:r>
      <w:r w:rsidRPr="003C11CC">
        <w:rPr>
          <w:rFonts w:eastAsia="Calibri" w:cs="Arial"/>
          <w:lang w:val="en-US" w:eastAsia="de-DE"/>
        </w:rPr>
        <w:t xml:space="preserve">The </w:t>
      </w:r>
      <w:r w:rsidR="002654D9">
        <w:rPr>
          <w:rFonts w:eastAsia="Calibri" w:cs="Arial"/>
          <w:lang w:val="en-US" w:eastAsia="de-DE"/>
        </w:rPr>
        <w:t>pr</w:t>
      </w:r>
      <w:r w:rsidRPr="003C11CC">
        <w:rPr>
          <w:rFonts w:eastAsia="Calibri" w:cs="Arial"/>
          <w:lang w:val="en-US" w:eastAsia="de-DE"/>
        </w:rPr>
        <w:t xml:space="preserve">oject responsibility for corrective actions </w:t>
      </w:r>
      <w:r w:rsidR="002074DC">
        <w:rPr>
          <w:rFonts w:eastAsia="Calibri" w:cs="Arial"/>
          <w:lang w:val="en-US" w:eastAsia="de-DE"/>
        </w:rPr>
        <w:t xml:space="preserve">depends </w:t>
      </w:r>
      <w:r w:rsidRPr="003C11CC">
        <w:rPr>
          <w:rFonts w:eastAsia="Calibri" w:cs="Arial"/>
          <w:lang w:val="en-US" w:eastAsia="de-DE"/>
        </w:rPr>
        <w:t xml:space="preserve">on </w:t>
      </w:r>
      <w:r w:rsidR="002654D9">
        <w:rPr>
          <w:rFonts w:eastAsia="Calibri" w:cs="Arial"/>
          <w:lang w:val="en-US" w:eastAsia="de-DE"/>
        </w:rPr>
        <w:t>its</w:t>
      </w:r>
      <w:r w:rsidRPr="003C11CC">
        <w:rPr>
          <w:rFonts w:eastAsia="Calibri" w:cs="Arial"/>
          <w:lang w:val="en-US" w:eastAsia="de-DE"/>
        </w:rPr>
        <w:t xml:space="preserve"> linkage to the incident.  </w:t>
      </w:r>
    </w:p>
    <w:p w14:paraId="08D2E310" w14:textId="46CB11DB" w:rsidR="003C11CC" w:rsidRPr="003C11CC" w:rsidRDefault="003C11CC" w:rsidP="003C11CC">
      <w:pPr>
        <w:spacing w:before="120"/>
        <w:rPr>
          <w:rFonts w:eastAsia="Calibri" w:cs="Arial"/>
          <w:lang w:val="en-US" w:eastAsia="de-DE"/>
        </w:rPr>
      </w:pPr>
      <w:r w:rsidRPr="003C11CC">
        <w:rPr>
          <w:rFonts w:eastAsia="Calibri" w:cs="Arial"/>
          <w:lang w:val="en-US" w:eastAsia="de-DE"/>
        </w:rPr>
        <w:t>Examples of</w:t>
      </w:r>
      <w:r w:rsidR="002074DC">
        <w:rPr>
          <w:rFonts w:eastAsia="Calibri" w:cs="Arial"/>
          <w:lang w:val="en-US" w:eastAsia="de-DE"/>
        </w:rPr>
        <w:t xml:space="preserve"> </w:t>
      </w:r>
      <w:r w:rsidRPr="003C11CC">
        <w:rPr>
          <w:rFonts w:eastAsia="Calibri" w:cs="Arial"/>
          <w:lang w:val="en-US" w:eastAsia="de-DE"/>
        </w:rPr>
        <w:t>serious incidents include (but are not limited to):</w:t>
      </w:r>
    </w:p>
    <w:p w14:paraId="1D5D7FF5"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explosions, spills or workplace accidents, resulting in death or serious injuries of workers;</w:t>
      </w:r>
    </w:p>
    <w:p w14:paraId="270294C0"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 xml:space="preserve">discovery of child </w:t>
      </w:r>
      <w:proofErr w:type="spellStart"/>
      <w:r w:rsidRPr="003C11CC">
        <w:rPr>
          <w:rFonts w:eastAsia="Calibri" w:cs="Arial"/>
          <w:lang w:val="en-US" w:eastAsia="de-DE"/>
        </w:rPr>
        <w:t>labour</w:t>
      </w:r>
      <w:proofErr w:type="spellEnd"/>
      <w:r w:rsidRPr="003C11CC">
        <w:rPr>
          <w:rFonts w:eastAsia="Calibri" w:cs="Arial"/>
          <w:lang w:val="en-US" w:eastAsia="de-DE"/>
        </w:rPr>
        <w:t xml:space="preserve"> or forced </w:t>
      </w:r>
      <w:proofErr w:type="spellStart"/>
      <w:r w:rsidRPr="003C11CC">
        <w:rPr>
          <w:rFonts w:eastAsia="Calibri" w:cs="Arial"/>
          <w:lang w:val="en-US" w:eastAsia="de-DE"/>
        </w:rPr>
        <w:t>labour</w:t>
      </w:r>
      <w:proofErr w:type="spellEnd"/>
      <w:r w:rsidRPr="003C11CC">
        <w:rPr>
          <w:rFonts w:eastAsia="Calibri" w:cs="Arial"/>
          <w:lang w:val="en-US" w:eastAsia="de-DE"/>
        </w:rPr>
        <w:t xml:space="preserve"> in the project context</w:t>
      </w:r>
    </w:p>
    <w:p w14:paraId="29114CD0"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 xml:space="preserve">unintended environmental impacts, resulting in serious contamination, destruction of ecosystems, habitats or natural resources (air, water, soil etc.); </w:t>
      </w:r>
    </w:p>
    <w:p w14:paraId="17BC90D8"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accidents involving members of the public/local communities, resulting in death or serious injuries;</w:t>
      </w:r>
    </w:p>
    <w:p w14:paraId="380D7AAC"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human rights violations e.g. in the context of security (law enforcement) personnel, resulting in death, serious injuries or psychological harm, substantial damage to/confiscation of private assets, arbitrary detention, torture or other excessive use of violence</w:t>
      </w:r>
    </w:p>
    <w:p w14:paraId="7827E7E8"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gender-based violence and/or sexual abuse and violence;</w:t>
      </w:r>
    </w:p>
    <w:p w14:paraId="2DF89DCD"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severe threats to public health and safety;</w:t>
      </w:r>
    </w:p>
    <w:p w14:paraId="35CA9851"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forced evictions or claims of inadequate resettlement compensation;</w:t>
      </w:r>
    </w:p>
    <w:p w14:paraId="384222E8"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substantial loss of livelihood assets due to project activities</w:t>
      </w:r>
    </w:p>
    <w:p w14:paraId="5C42030F"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discriminatory practices in stakeholder consultation and engagement (including the right of indigenous peoples to Free, Prior and Informed Consent, FPIC);</w:t>
      </w:r>
    </w:p>
    <w:p w14:paraId="6B7C3C0D"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 xml:space="preserve">any other allegations that require intervention by the police/other law enforcement authorities; </w:t>
      </w:r>
    </w:p>
    <w:p w14:paraId="1818A441" w14:textId="77777777" w:rsidR="003C11CC" w:rsidRPr="003C11CC" w:rsidRDefault="003C11CC" w:rsidP="002074DC">
      <w:pPr>
        <w:numPr>
          <w:ilvl w:val="0"/>
          <w:numId w:val="35"/>
        </w:numPr>
        <w:spacing w:before="120" w:after="0"/>
        <w:rPr>
          <w:rFonts w:eastAsia="Calibri" w:cs="Arial"/>
          <w:lang w:val="en-US" w:eastAsia="de-DE"/>
        </w:rPr>
      </w:pPr>
      <w:r w:rsidRPr="003C11CC">
        <w:rPr>
          <w:rFonts w:eastAsia="Calibri" w:cs="Arial"/>
          <w:lang w:val="en-US" w:eastAsia="de-DE"/>
        </w:rPr>
        <w:t>human wildlife conflicts that result in death or severe injury;</w:t>
      </w:r>
    </w:p>
    <w:p w14:paraId="40220CC0" w14:textId="476700F2" w:rsidR="003C11CC" w:rsidRPr="002654D9" w:rsidRDefault="003C11CC" w:rsidP="002654D9">
      <w:pPr>
        <w:numPr>
          <w:ilvl w:val="0"/>
          <w:numId w:val="35"/>
        </w:numPr>
        <w:spacing w:before="120" w:after="0"/>
        <w:rPr>
          <w:rFonts w:eastAsia="Calibri" w:cs="Arial"/>
          <w:lang w:val="en-US" w:eastAsia="de-DE"/>
        </w:rPr>
      </w:pPr>
      <w:r w:rsidRPr="003C11CC">
        <w:rPr>
          <w:rFonts w:eastAsia="Calibri" w:cs="Arial"/>
          <w:lang w:val="en-US" w:eastAsia="de-DE"/>
        </w:rPr>
        <w:t>public gatherings or demonstrations caused by one of the above with potential for violent conflict between Protected Area authorities, 3</w:t>
      </w:r>
      <w:r w:rsidRPr="003C11CC">
        <w:rPr>
          <w:rFonts w:eastAsia="Calibri" w:cs="Arial"/>
          <w:vertAlign w:val="superscript"/>
          <w:lang w:val="en-US" w:eastAsia="de-DE"/>
        </w:rPr>
        <w:t>rd</w:t>
      </w:r>
      <w:r w:rsidRPr="003C11CC">
        <w:rPr>
          <w:rFonts w:eastAsia="Calibri" w:cs="Arial"/>
          <w:lang w:val="en-US" w:eastAsia="de-DE"/>
        </w:rPr>
        <w:t xml:space="preserve"> party law enforcement agencies (such as the police), and members of the public. </w:t>
      </w:r>
    </w:p>
    <w:p w14:paraId="754FFFEF" w14:textId="77777777" w:rsidR="003C11CC" w:rsidRPr="003C11CC" w:rsidRDefault="003C11CC" w:rsidP="002074DC">
      <w:pPr>
        <w:pStyle w:val="berschrift1"/>
        <w:rPr>
          <w:lang w:val="en-GB"/>
        </w:rPr>
      </w:pPr>
      <w:r w:rsidRPr="003C11CC">
        <w:rPr>
          <w:lang w:val="en-GB"/>
        </w:rPr>
        <w:t xml:space="preserve">Serious Incident Reporting procedure </w:t>
      </w:r>
    </w:p>
    <w:p w14:paraId="191A5A07" w14:textId="33C1F2D9" w:rsidR="003C11CC" w:rsidRPr="003C11CC" w:rsidRDefault="003C11CC" w:rsidP="003C11CC">
      <w:pPr>
        <w:pBdr>
          <w:top w:val="nil"/>
          <w:left w:val="nil"/>
          <w:bottom w:val="nil"/>
          <w:right w:val="nil"/>
          <w:between w:val="nil"/>
        </w:pBdr>
        <w:spacing w:before="120"/>
        <w:rPr>
          <w:rFonts w:cs="Arial"/>
          <w:lang w:val="en-GB"/>
        </w:rPr>
      </w:pPr>
      <w:r w:rsidRPr="003C11CC">
        <w:rPr>
          <w:rFonts w:cs="Arial"/>
          <w:lang w:val="en-GB"/>
        </w:rPr>
        <w:t xml:space="preserve">In the case of a serious incident, </w:t>
      </w:r>
      <w:r w:rsidR="002074DC">
        <w:rPr>
          <w:rFonts w:cs="Arial"/>
          <w:lang w:val="en-GB"/>
        </w:rPr>
        <w:t>please follow</w:t>
      </w:r>
      <w:r w:rsidRPr="003C11CC">
        <w:rPr>
          <w:rFonts w:cs="Arial"/>
          <w:lang w:val="en-GB"/>
        </w:rPr>
        <w:t xml:space="preserve"> IKI Safeguards Policy chapter 7.1.</w:t>
      </w:r>
    </w:p>
    <w:p w14:paraId="18B07211" w14:textId="7CBD4C43" w:rsidR="004D109C" w:rsidRDefault="003C11CC" w:rsidP="004D109C">
      <w:pPr>
        <w:shd w:val="clear" w:color="auto" w:fill="FFFFFF"/>
        <w:spacing w:beforeLines="120" w:before="288" w:after="100" w:afterAutospacing="1"/>
        <w:jc w:val="both"/>
        <w:rPr>
          <w:rFonts w:cs="Arial"/>
          <w:sz w:val="24"/>
          <w:lang w:val="en-US" w:eastAsia="de-DE"/>
        </w:rPr>
      </w:pPr>
      <w:r w:rsidRPr="004D109C">
        <w:rPr>
          <w:rFonts w:cs="Arial"/>
          <w:lang w:val="en-GB"/>
        </w:rPr>
        <w:t xml:space="preserve">The incident will be reported by </w:t>
      </w:r>
      <w:r w:rsidRPr="004D109C">
        <w:rPr>
          <w:rFonts w:cs="Arial"/>
          <w:highlight w:val="lightGray"/>
          <w:lang w:val="en-GB"/>
        </w:rPr>
        <w:t xml:space="preserve">the IO </w:t>
      </w:r>
      <w:r w:rsidRPr="004D109C">
        <w:rPr>
          <w:rFonts w:cs="Arial"/>
          <w:lang w:val="en-GB"/>
        </w:rPr>
        <w:t xml:space="preserve">to the responsible project manager at ZUG by email within 72 hours of </w:t>
      </w:r>
      <w:r w:rsidRPr="004D109C">
        <w:rPr>
          <w:rFonts w:cs="Arial"/>
          <w:highlight w:val="lightGray"/>
          <w:lang w:val="en-GB"/>
        </w:rPr>
        <w:t>&lt;IO&gt;</w:t>
      </w:r>
      <w:r w:rsidRPr="004D109C">
        <w:rPr>
          <w:rFonts w:cs="Arial"/>
          <w:lang w:val="en-GB"/>
        </w:rPr>
        <w:t xml:space="preserve"> receiving information of the incident occurring. </w:t>
      </w:r>
      <w:r w:rsidRPr="004D109C">
        <w:rPr>
          <w:rFonts w:cs="Arial"/>
          <w:lang w:val="en-US" w:eastAsia="de-DE"/>
        </w:rPr>
        <w:t xml:space="preserve">This notification uses the Serious Incident Reporting Form available on the IKI website. </w:t>
      </w:r>
      <w:r w:rsidRPr="004D109C">
        <w:rPr>
          <w:rFonts w:cs="Arial"/>
          <w:lang w:val="en-US"/>
        </w:rPr>
        <w:t>It might be that there is need for further investigation or assessment, in which case this would be included in the SIR ‘next steps’ section.</w:t>
      </w:r>
      <w:r w:rsidR="002074DC" w:rsidRPr="004D109C">
        <w:rPr>
          <w:rFonts w:cs="Arial"/>
          <w:lang w:val="en-US"/>
        </w:rPr>
        <w:t xml:space="preserve"> An </w:t>
      </w:r>
      <w:r w:rsidRPr="004D109C">
        <w:rPr>
          <w:rFonts w:cs="Arial"/>
          <w:lang w:val="en-US"/>
        </w:rPr>
        <w:t xml:space="preserve">exchange between </w:t>
      </w:r>
      <w:r w:rsidRPr="004D109C">
        <w:rPr>
          <w:rFonts w:cs="Arial"/>
          <w:highlight w:val="lightGray"/>
          <w:lang w:val="en-US"/>
        </w:rPr>
        <w:t>IO</w:t>
      </w:r>
      <w:r w:rsidRPr="004D109C">
        <w:rPr>
          <w:rFonts w:cs="Arial"/>
          <w:lang w:val="en-US"/>
        </w:rPr>
        <w:t xml:space="preserve"> and IKI might be </w:t>
      </w:r>
      <w:proofErr w:type="spellStart"/>
      <w:r w:rsidRPr="004D109C">
        <w:rPr>
          <w:rFonts w:cs="Arial"/>
          <w:lang w:val="en-US"/>
        </w:rPr>
        <w:t>organised</w:t>
      </w:r>
      <w:proofErr w:type="spellEnd"/>
      <w:r w:rsidRPr="004D109C">
        <w:rPr>
          <w:rFonts w:cs="Arial"/>
          <w:lang w:val="en-US"/>
        </w:rPr>
        <w:t xml:space="preserve"> should there be need to discuss certain responses in more detail. </w:t>
      </w:r>
      <w:r w:rsidR="000116D9">
        <w:rPr>
          <w:rFonts w:cs="Arial"/>
          <w:lang w:val="en-US"/>
        </w:rPr>
        <w:t>An amendment plan might be necessary.</w:t>
      </w:r>
    </w:p>
    <w:p w14:paraId="73F7EC5E" w14:textId="77777777" w:rsidR="003C11CC" w:rsidRPr="003C11CC" w:rsidRDefault="003C11CC" w:rsidP="003C11CC">
      <w:pPr>
        <w:pBdr>
          <w:top w:val="nil"/>
          <w:left w:val="nil"/>
          <w:bottom w:val="nil"/>
          <w:right w:val="nil"/>
          <w:between w:val="nil"/>
        </w:pBdr>
        <w:spacing w:before="120"/>
        <w:rPr>
          <w:rFonts w:cs="Arial"/>
          <w:lang w:val="en-GB"/>
        </w:rPr>
      </w:pPr>
      <w:r w:rsidRPr="003C11CC">
        <w:rPr>
          <w:rFonts w:eastAsia="Times New Roman" w:cs="Arial"/>
          <w:lang w:val="en-GB"/>
        </w:rPr>
        <w:lastRenderedPageBreak/>
        <w:t xml:space="preserve">The report will state whether the incident will be subject to a formal inquiry, criminal investigation or legal proceedings to determine the circumstances of the incident and responsibilities. </w:t>
      </w:r>
      <w:r w:rsidRPr="003C11CC">
        <w:rPr>
          <w:rFonts w:cs="Arial"/>
          <w:lang w:val="en-GB"/>
        </w:rPr>
        <w:t xml:space="preserve"> In any case, the report will follow the Form for the SIR, including: </w:t>
      </w:r>
    </w:p>
    <w:p w14:paraId="0933D2F4" w14:textId="5568CD8F" w:rsidR="003C11CC" w:rsidRPr="003C11CC" w:rsidRDefault="003C11CC" w:rsidP="003C11CC">
      <w:pPr>
        <w:pStyle w:val="Listenabsatz"/>
        <w:numPr>
          <w:ilvl w:val="0"/>
          <w:numId w:val="32"/>
        </w:numPr>
        <w:pBdr>
          <w:top w:val="nil"/>
          <w:left w:val="nil"/>
          <w:bottom w:val="nil"/>
          <w:right w:val="nil"/>
          <w:between w:val="nil"/>
        </w:pBdr>
        <w:spacing w:before="120" w:after="0"/>
        <w:contextualSpacing w:val="0"/>
        <w:jc w:val="both"/>
        <w:rPr>
          <w:rFonts w:cs="Arial"/>
          <w:lang w:val="en-GB"/>
        </w:rPr>
      </w:pPr>
      <w:r w:rsidRPr="003C11CC">
        <w:rPr>
          <w:rFonts w:cs="Arial"/>
          <w:lang w:val="en-GB"/>
        </w:rPr>
        <w:t xml:space="preserve">A detailed description of the incident and its effects on workers, local communities, the environment (SIR ‘General Information’ and ‘Details of the Incident’); </w:t>
      </w:r>
    </w:p>
    <w:p w14:paraId="24309769" w14:textId="30A2DC10" w:rsidR="003C11CC" w:rsidRPr="003C11CC" w:rsidRDefault="003C11CC" w:rsidP="003C11CC">
      <w:pPr>
        <w:pStyle w:val="Listenabsatz"/>
        <w:numPr>
          <w:ilvl w:val="0"/>
          <w:numId w:val="32"/>
        </w:numPr>
        <w:pBdr>
          <w:top w:val="nil"/>
          <w:left w:val="nil"/>
          <w:bottom w:val="nil"/>
          <w:right w:val="nil"/>
          <w:between w:val="nil"/>
        </w:pBdr>
        <w:spacing w:before="120" w:after="0"/>
        <w:contextualSpacing w:val="0"/>
        <w:jc w:val="both"/>
        <w:rPr>
          <w:rFonts w:cs="Arial"/>
          <w:lang w:val="en-GB"/>
        </w:rPr>
      </w:pPr>
      <w:r w:rsidRPr="003C11CC">
        <w:rPr>
          <w:rFonts w:cs="Arial"/>
          <w:lang w:val="en-GB"/>
        </w:rPr>
        <w:t xml:space="preserve">The link with the Project (cause/ </w:t>
      </w:r>
      <w:proofErr w:type="gramStart"/>
      <w:r w:rsidRPr="003C11CC">
        <w:rPr>
          <w:rFonts w:cs="Arial"/>
          <w:lang w:val="en-GB"/>
        </w:rPr>
        <w:t>contribute</w:t>
      </w:r>
      <w:proofErr w:type="gramEnd"/>
      <w:r w:rsidRPr="003C11CC">
        <w:rPr>
          <w:rFonts w:cs="Arial"/>
          <w:lang w:val="en-GB"/>
        </w:rPr>
        <w:t xml:space="preserve">/ linked to) (SIR ‘Link with the Project’); </w:t>
      </w:r>
    </w:p>
    <w:p w14:paraId="772D5688" w14:textId="72E127FA" w:rsidR="003C11CC" w:rsidRPr="003C11CC" w:rsidRDefault="003C11CC" w:rsidP="003C11CC">
      <w:pPr>
        <w:pStyle w:val="Listenabsatz"/>
        <w:numPr>
          <w:ilvl w:val="0"/>
          <w:numId w:val="32"/>
        </w:numPr>
        <w:pBdr>
          <w:top w:val="nil"/>
          <w:left w:val="nil"/>
          <w:bottom w:val="nil"/>
          <w:right w:val="nil"/>
          <w:between w:val="nil"/>
        </w:pBdr>
        <w:spacing w:before="120" w:after="0"/>
        <w:contextualSpacing w:val="0"/>
        <w:jc w:val="both"/>
        <w:rPr>
          <w:rFonts w:cs="Arial"/>
          <w:lang w:val="en-GB"/>
        </w:rPr>
      </w:pPr>
      <w:r w:rsidRPr="003C11CC">
        <w:rPr>
          <w:rFonts w:cs="Arial"/>
          <w:lang w:val="en-GB"/>
        </w:rPr>
        <w:t>An analysis of the root-causes, covering the management and control measures that were in place at the time and any failings identified in regard to management or procedures (SIR ‘Root Cause Analysis’)</w:t>
      </w:r>
    </w:p>
    <w:p w14:paraId="0DD198D2" w14:textId="3336737B" w:rsidR="003C11CC" w:rsidRPr="002654D9" w:rsidRDefault="003C11CC" w:rsidP="003C11CC">
      <w:pPr>
        <w:pStyle w:val="Listenabsatz"/>
        <w:numPr>
          <w:ilvl w:val="0"/>
          <w:numId w:val="32"/>
        </w:numPr>
        <w:pBdr>
          <w:top w:val="nil"/>
          <w:left w:val="nil"/>
          <w:bottom w:val="nil"/>
          <w:right w:val="nil"/>
          <w:between w:val="nil"/>
        </w:pBdr>
        <w:spacing w:before="120" w:after="0"/>
        <w:contextualSpacing w:val="0"/>
        <w:jc w:val="both"/>
        <w:rPr>
          <w:rFonts w:cs="Arial"/>
          <w:lang w:val="en-GB"/>
        </w:rPr>
      </w:pPr>
      <w:r w:rsidRPr="003C11CC">
        <w:rPr>
          <w:rFonts w:cs="Arial"/>
          <w:lang w:val="en-GB"/>
        </w:rPr>
        <w:t xml:space="preserve">Details of any response provided, actions taken to remedy the situation, and to prevent its recurrence, or corrective actions still to be implemented (SIR ‘Response and Corrective Actions). </w:t>
      </w:r>
    </w:p>
    <w:p w14:paraId="3CE06111" w14:textId="60F50ED6" w:rsidR="003C11CC" w:rsidRPr="003C11CC" w:rsidRDefault="003C11CC" w:rsidP="002074DC">
      <w:pPr>
        <w:pStyle w:val="berschrift1"/>
        <w:rPr>
          <w:lang w:val="en-GB"/>
        </w:rPr>
      </w:pPr>
      <w:r w:rsidRPr="003C11CC">
        <w:rPr>
          <w:lang w:val="en-GB"/>
        </w:rPr>
        <w:t>Project response (corrective actions, remedy</w:t>
      </w:r>
      <w:r w:rsidR="002074DC">
        <w:rPr>
          <w:lang w:val="en-GB"/>
        </w:rPr>
        <w:t xml:space="preserve">, </w:t>
      </w:r>
      <w:r w:rsidRPr="003C11CC">
        <w:rPr>
          <w:lang w:val="en-GB"/>
        </w:rPr>
        <w:t>leverage)</w:t>
      </w:r>
    </w:p>
    <w:p w14:paraId="48510721" w14:textId="22250E62" w:rsidR="003C11CC" w:rsidRPr="003C11CC" w:rsidRDefault="003C11CC" w:rsidP="003C11CC">
      <w:pPr>
        <w:pBdr>
          <w:top w:val="nil"/>
          <w:left w:val="nil"/>
          <w:bottom w:val="nil"/>
          <w:right w:val="nil"/>
          <w:between w:val="nil"/>
        </w:pBdr>
        <w:spacing w:before="120"/>
        <w:rPr>
          <w:rFonts w:cs="Arial"/>
          <w:lang w:val="en-GB"/>
        </w:rPr>
      </w:pPr>
      <w:r w:rsidRPr="003C11CC">
        <w:rPr>
          <w:rFonts w:cs="Arial"/>
          <w:lang w:val="en-GB"/>
        </w:rPr>
        <w:t>The Project response includes corrective actions</w:t>
      </w:r>
      <w:r w:rsidRPr="003C11CC">
        <w:rPr>
          <w:rStyle w:val="Funotenzeichen"/>
          <w:rFonts w:cs="Arial"/>
          <w:lang w:val="en-GB"/>
        </w:rPr>
        <w:footnoteReference w:id="2"/>
      </w:r>
      <w:r w:rsidRPr="003C11CC">
        <w:rPr>
          <w:rFonts w:cs="Arial"/>
          <w:lang w:val="en-GB"/>
        </w:rPr>
        <w:t>, the provision of remedy</w:t>
      </w:r>
      <w:r w:rsidRPr="003C11CC">
        <w:rPr>
          <w:rStyle w:val="Funotenzeichen"/>
          <w:rFonts w:cs="Arial"/>
          <w:lang w:val="en-GB"/>
        </w:rPr>
        <w:footnoteReference w:id="3"/>
      </w:r>
      <w:r w:rsidRPr="003C11CC">
        <w:rPr>
          <w:rFonts w:cs="Arial"/>
          <w:lang w:val="en-GB"/>
        </w:rPr>
        <w:t>, and the use of leverage</w:t>
      </w:r>
      <w:r w:rsidRPr="003C11CC">
        <w:rPr>
          <w:rStyle w:val="Funotenzeichen"/>
          <w:rFonts w:cs="Arial"/>
          <w:lang w:val="en-GB"/>
        </w:rPr>
        <w:footnoteReference w:id="4"/>
      </w:r>
      <w:r w:rsidR="000116D9">
        <w:rPr>
          <w:rFonts w:cs="Arial"/>
          <w:lang w:val="en-GB"/>
        </w:rPr>
        <w:t xml:space="preserve">. </w:t>
      </w:r>
      <w:r w:rsidRPr="003C11CC">
        <w:rPr>
          <w:rFonts w:cs="Arial"/>
          <w:lang w:val="en-GB"/>
        </w:rPr>
        <w:t xml:space="preserve">The Project response will depend upon a) the type of incident; and b) the Project’s link to the incident. Development of a response and any actions </w:t>
      </w:r>
      <w:r w:rsidR="000116D9">
        <w:rPr>
          <w:rFonts w:cs="Arial"/>
          <w:lang w:val="en-GB"/>
        </w:rPr>
        <w:t xml:space="preserve">for the amendment plan </w:t>
      </w:r>
      <w:r w:rsidRPr="003C11CC">
        <w:rPr>
          <w:rFonts w:cs="Arial"/>
          <w:lang w:val="en-GB"/>
        </w:rPr>
        <w:t xml:space="preserve">should involve relevant expertise and consultation with affected groups, as necessary. </w:t>
      </w:r>
    </w:p>
    <w:p w14:paraId="678B546D" w14:textId="77777777" w:rsidR="003C11CC" w:rsidRPr="003C11CC" w:rsidRDefault="003C11CC" w:rsidP="003C11CC">
      <w:pPr>
        <w:pBdr>
          <w:top w:val="nil"/>
          <w:left w:val="nil"/>
          <w:bottom w:val="nil"/>
          <w:right w:val="nil"/>
          <w:between w:val="nil"/>
        </w:pBdr>
        <w:spacing w:before="120"/>
        <w:rPr>
          <w:rFonts w:cs="Arial"/>
          <w:lang w:val="en-GB"/>
        </w:rPr>
      </w:pPr>
      <w:r w:rsidRPr="003C11CC">
        <w:rPr>
          <w:rFonts w:cs="Arial"/>
          <w:lang w:val="en-GB"/>
        </w:rPr>
        <w:t xml:space="preserve">Table 1 below indicates the responsibilities that the Project has to respond to the serious incident (Project response) based on the Project’s link to the incident, based on the United Nations Guiding Principles causal framework. </w:t>
      </w:r>
    </w:p>
    <w:p w14:paraId="6732D8D3" w14:textId="77777777" w:rsidR="003C11CC" w:rsidRPr="003C11CC" w:rsidRDefault="003C11CC" w:rsidP="003C11CC">
      <w:pPr>
        <w:pBdr>
          <w:top w:val="nil"/>
          <w:left w:val="nil"/>
          <w:bottom w:val="nil"/>
          <w:right w:val="nil"/>
          <w:between w:val="nil"/>
        </w:pBdr>
        <w:spacing w:before="120"/>
        <w:rPr>
          <w:rFonts w:cs="Arial"/>
          <w:lang w:val="en-GB"/>
        </w:rPr>
      </w:pPr>
      <w:r w:rsidRPr="003C11CC">
        <w:rPr>
          <w:rFonts w:cs="Arial"/>
          <w:b/>
          <w:bCs/>
          <w:lang w:val="en-GB"/>
        </w:rPr>
        <w:t>Table 1</w:t>
      </w:r>
      <w:r w:rsidRPr="003C11CC">
        <w:rPr>
          <w:rFonts w:cs="Arial"/>
          <w:lang w:val="en-GB"/>
        </w:rPr>
        <w:t xml:space="preserve">: Responsibility for corrective actions </w:t>
      </w:r>
    </w:p>
    <w:tbl>
      <w:tblPr>
        <w:tblStyle w:val="Tabellenraster"/>
        <w:tblW w:w="0" w:type="auto"/>
        <w:tblLook w:val="04A0" w:firstRow="1" w:lastRow="0" w:firstColumn="1" w:lastColumn="0" w:noHBand="0" w:noVBand="1"/>
      </w:tblPr>
      <w:tblGrid>
        <w:gridCol w:w="3003"/>
        <w:gridCol w:w="3003"/>
        <w:gridCol w:w="3004"/>
      </w:tblGrid>
      <w:tr w:rsidR="003C11CC" w:rsidRPr="003C11CC" w14:paraId="586EAA43" w14:textId="77777777" w:rsidTr="008F6FFE">
        <w:tc>
          <w:tcPr>
            <w:tcW w:w="3003" w:type="dxa"/>
          </w:tcPr>
          <w:p w14:paraId="24B500D4" w14:textId="77777777" w:rsidR="003C11CC" w:rsidRPr="003C11CC" w:rsidRDefault="003C11CC" w:rsidP="003C11CC">
            <w:pPr>
              <w:spacing w:before="120"/>
              <w:rPr>
                <w:rFonts w:cs="Arial"/>
                <w:b/>
                <w:bCs/>
                <w:lang w:val="en-GB"/>
              </w:rPr>
            </w:pPr>
            <w:r w:rsidRPr="003C11CC">
              <w:rPr>
                <w:rFonts w:cs="Arial"/>
                <w:b/>
                <w:bCs/>
                <w:lang w:val="en-GB"/>
              </w:rPr>
              <w:t xml:space="preserve">Cause </w:t>
            </w:r>
          </w:p>
        </w:tc>
        <w:tc>
          <w:tcPr>
            <w:tcW w:w="3003" w:type="dxa"/>
          </w:tcPr>
          <w:p w14:paraId="4EED8740" w14:textId="77777777" w:rsidR="003C11CC" w:rsidRPr="003C11CC" w:rsidRDefault="003C11CC" w:rsidP="003C11CC">
            <w:pPr>
              <w:spacing w:before="120"/>
              <w:rPr>
                <w:rFonts w:cs="Arial"/>
                <w:b/>
                <w:bCs/>
                <w:lang w:val="en-GB"/>
              </w:rPr>
            </w:pPr>
            <w:r w:rsidRPr="003C11CC">
              <w:rPr>
                <w:rFonts w:cs="Arial"/>
                <w:b/>
                <w:bCs/>
                <w:lang w:val="en-GB"/>
              </w:rPr>
              <w:t xml:space="preserve">Contribute </w:t>
            </w:r>
          </w:p>
        </w:tc>
        <w:tc>
          <w:tcPr>
            <w:tcW w:w="3004" w:type="dxa"/>
          </w:tcPr>
          <w:p w14:paraId="096A91F9" w14:textId="77777777" w:rsidR="003C11CC" w:rsidRPr="003C11CC" w:rsidRDefault="003C11CC" w:rsidP="003C11CC">
            <w:pPr>
              <w:spacing w:before="120"/>
              <w:rPr>
                <w:rFonts w:cs="Arial"/>
                <w:b/>
                <w:bCs/>
                <w:lang w:val="en-GB"/>
              </w:rPr>
            </w:pPr>
            <w:r w:rsidRPr="003C11CC">
              <w:rPr>
                <w:rFonts w:cs="Arial"/>
                <w:b/>
                <w:bCs/>
                <w:lang w:val="en-GB"/>
              </w:rPr>
              <w:t xml:space="preserve">Linked to </w:t>
            </w:r>
          </w:p>
        </w:tc>
      </w:tr>
      <w:tr w:rsidR="003C11CC" w:rsidRPr="003C11CC" w14:paraId="0B942877" w14:textId="77777777" w:rsidTr="008F6FFE">
        <w:tc>
          <w:tcPr>
            <w:tcW w:w="3003" w:type="dxa"/>
          </w:tcPr>
          <w:p w14:paraId="2886BE02" w14:textId="77777777" w:rsidR="003C11CC" w:rsidRPr="003C11CC" w:rsidRDefault="003C11CC" w:rsidP="008F6FFE">
            <w:pPr>
              <w:rPr>
                <w:rFonts w:cs="Arial"/>
                <w:lang w:val="en-GB"/>
              </w:rPr>
            </w:pPr>
            <w:r w:rsidRPr="003C11CC">
              <w:rPr>
                <w:rFonts w:cs="Arial"/>
                <w:lang w:val="en-US"/>
              </w:rPr>
              <w:t xml:space="preserve">Stop the activity (or inaction) causing the impact and provide remedy for harm.   </w:t>
            </w:r>
          </w:p>
        </w:tc>
        <w:tc>
          <w:tcPr>
            <w:tcW w:w="3003" w:type="dxa"/>
          </w:tcPr>
          <w:p w14:paraId="6E068638" w14:textId="7E21CA2A" w:rsidR="003C11CC" w:rsidRPr="003C11CC" w:rsidRDefault="003C11CC" w:rsidP="008F6FFE">
            <w:pPr>
              <w:keepNext/>
              <w:rPr>
                <w:rFonts w:cs="Arial"/>
                <w:lang w:val="en-US"/>
              </w:rPr>
            </w:pPr>
            <w:r w:rsidRPr="003C11CC">
              <w:rPr>
                <w:rFonts w:cs="Arial"/>
                <w:lang w:val="en-US"/>
              </w:rPr>
              <w:t xml:space="preserve">Cease or prevent its contribution – </w:t>
            </w:r>
            <w:proofErr w:type="spellStart"/>
            <w:r w:rsidRPr="003C11CC">
              <w:rPr>
                <w:rFonts w:cs="Arial"/>
                <w:lang w:val="en-US"/>
              </w:rPr>
              <w:t>ie</w:t>
            </w:r>
            <w:proofErr w:type="spellEnd"/>
            <w:r w:rsidRPr="003C11CC">
              <w:rPr>
                <w:rFonts w:cs="Arial"/>
                <w:lang w:val="en-US"/>
              </w:rPr>
              <w:t xml:space="preserve">. stop the activity or inaction. </w:t>
            </w:r>
          </w:p>
          <w:p w14:paraId="4BAA03BE" w14:textId="71559AF3" w:rsidR="003C11CC" w:rsidRPr="003C11CC" w:rsidRDefault="003C11CC" w:rsidP="008F6FFE">
            <w:pPr>
              <w:keepNext/>
              <w:rPr>
                <w:rFonts w:cs="Arial"/>
                <w:lang w:val="en-US"/>
              </w:rPr>
            </w:pPr>
            <w:r w:rsidRPr="003C11CC">
              <w:rPr>
                <w:rFonts w:cs="Arial"/>
                <w:lang w:val="en-US"/>
              </w:rPr>
              <w:t>Contribute to provision of remedy.</w:t>
            </w:r>
          </w:p>
          <w:p w14:paraId="463827A3" w14:textId="7C26597B" w:rsidR="003C11CC" w:rsidRPr="003C11CC" w:rsidRDefault="003C11CC" w:rsidP="008F6FFE">
            <w:pPr>
              <w:keepNext/>
              <w:rPr>
                <w:rFonts w:cs="Arial"/>
                <w:lang w:val="en-US"/>
              </w:rPr>
            </w:pPr>
            <w:r w:rsidRPr="003C11CC">
              <w:rPr>
                <w:rFonts w:cs="Arial"/>
                <w:lang w:val="en-US"/>
              </w:rPr>
              <w:t>Use leverage to encourage or require relevant parties to (</w:t>
            </w:r>
            <w:proofErr w:type="spellStart"/>
            <w:r w:rsidRPr="003C11CC">
              <w:rPr>
                <w:rFonts w:cs="Arial"/>
                <w:lang w:val="en-US"/>
              </w:rPr>
              <w:t>i</w:t>
            </w:r>
            <w:proofErr w:type="spellEnd"/>
            <w:r w:rsidRPr="003C11CC">
              <w:rPr>
                <w:rFonts w:cs="Arial"/>
                <w:lang w:val="en-US"/>
              </w:rPr>
              <w:t xml:space="preserve">) stop the activity; (ii) mitigate future impacts, and (iii) to remediate the harm. </w:t>
            </w:r>
          </w:p>
          <w:p w14:paraId="0AD74E35" w14:textId="6643B19A" w:rsidR="003C11CC" w:rsidRPr="003C11CC" w:rsidRDefault="003C11CC" w:rsidP="003C11CC">
            <w:pPr>
              <w:keepNext/>
              <w:rPr>
                <w:rFonts w:cs="Arial"/>
                <w:lang w:val="en-US"/>
              </w:rPr>
            </w:pPr>
            <w:r w:rsidRPr="003C11CC">
              <w:rPr>
                <w:rFonts w:cs="Arial"/>
                <w:lang w:val="en-US"/>
              </w:rPr>
              <w:t xml:space="preserve">Where the </w:t>
            </w:r>
            <w:r w:rsidRPr="003C11CC">
              <w:rPr>
                <w:rFonts w:cs="Arial"/>
                <w:highlight w:val="lightGray"/>
                <w:lang w:val="en-US"/>
              </w:rPr>
              <w:t>&lt;PEA&gt;</w:t>
            </w:r>
            <w:r w:rsidRPr="003C11CC">
              <w:rPr>
                <w:rFonts w:cs="Arial"/>
                <w:lang w:val="en-US"/>
              </w:rPr>
              <w:t xml:space="preserve"> has no or little leverage, take steps to increase leverage.  </w:t>
            </w:r>
          </w:p>
        </w:tc>
        <w:tc>
          <w:tcPr>
            <w:tcW w:w="3004" w:type="dxa"/>
          </w:tcPr>
          <w:p w14:paraId="2E7FA8A1" w14:textId="4E014CC4" w:rsidR="003C11CC" w:rsidRPr="003C11CC" w:rsidRDefault="003C11CC" w:rsidP="008F6FFE">
            <w:pPr>
              <w:rPr>
                <w:rFonts w:cs="Arial"/>
                <w:lang w:val="en-US"/>
              </w:rPr>
            </w:pPr>
            <w:r w:rsidRPr="003C11CC">
              <w:rPr>
                <w:rFonts w:cs="Arial"/>
                <w:lang w:val="en-US"/>
              </w:rPr>
              <w:t>Use leverage to encourage relevant parties to (</w:t>
            </w:r>
            <w:proofErr w:type="spellStart"/>
            <w:r w:rsidRPr="003C11CC">
              <w:rPr>
                <w:rFonts w:cs="Arial"/>
                <w:lang w:val="en-US"/>
              </w:rPr>
              <w:t>i</w:t>
            </w:r>
            <w:proofErr w:type="spellEnd"/>
            <w:r w:rsidRPr="003C11CC">
              <w:rPr>
                <w:rFonts w:cs="Arial"/>
                <w:lang w:val="en-US"/>
              </w:rPr>
              <w:t xml:space="preserve">) stop the activity causing the impact; (ii) mitigate future impacts; (iii) provide remedy for existing harm. </w:t>
            </w:r>
          </w:p>
          <w:p w14:paraId="7274F2D1" w14:textId="77777777" w:rsidR="003C11CC" w:rsidRPr="003C11CC" w:rsidRDefault="003C11CC" w:rsidP="008F6FFE">
            <w:pPr>
              <w:rPr>
                <w:rFonts w:cs="Arial"/>
                <w:lang w:val="en-US"/>
              </w:rPr>
            </w:pPr>
            <w:proofErr w:type="gramStart"/>
            <w:r w:rsidRPr="003C11CC">
              <w:rPr>
                <w:rFonts w:cs="Arial"/>
                <w:lang w:val="en-US"/>
              </w:rPr>
              <w:t>Where  the</w:t>
            </w:r>
            <w:proofErr w:type="gramEnd"/>
            <w:r w:rsidRPr="003C11CC">
              <w:rPr>
                <w:rFonts w:cs="Arial"/>
                <w:lang w:val="en-US"/>
              </w:rPr>
              <w:t xml:space="preserve"> </w:t>
            </w:r>
            <w:r w:rsidRPr="003C11CC">
              <w:rPr>
                <w:rFonts w:cs="Arial"/>
                <w:highlight w:val="lightGray"/>
                <w:lang w:val="en-US"/>
              </w:rPr>
              <w:t>&lt;PEA&gt;</w:t>
            </w:r>
            <w:r w:rsidRPr="003C11CC">
              <w:rPr>
                <w:rFonts w:cs="Arial"/>
                <w:lang w:val="en-US"/>
              </w:rPr>
              <w:t xml:space="preserve"> has no or little leverage, take steps to increase leverage.  </w:t>
            </w:r>
          </w:p>
        </w:tc>
      </w:tr>
    </w:tbl>
    <w:p w14:paraId="00CB47B1" w14:textId="57843AC5" w:rsidR="00042369" w:rsidRPr="003C11CC" w:rsidRDefault="00042369" w:rsidP="003C11CC">
      <w:pPr>
        <w:ind w:left="360" w:hanging="360"/>
        <w:jc w:val="both"/>
        <w:rPr>
          <w:szCs w:val="22"/>
          <w:lang w:val="en-GB" w:eastAsia="de-DE"/>
        </w:rPr>
      </w:pPr>
    </w:p>
    <w:p w14:paraId="118A077A" w14:textId="77777777" w:rsidR="005E3115" w:rsidRDefault="005E3115" w:rsidP="00083035">
      <w:pPr>
        <w:rPr>
          <w:sz w:val="24"/>
          <w:lang w:val="en-US" w:eastAsia="de-DE"/>
        </w:rPr>
      </w:pPr>
    </w:p>
    <w:p w14:paraId="774D934F" w14:textId="15E08081" w:rsidR="005E3115" w:rsidRDefault="000116D9" w:rsidP="00B51E8F">
      <w:pPr>
        <w:pStyle w:val="berschrift1"/>
        <w:rPr>
          <w:lang w:val="en-GB"/>
        </w:rPr>
      </w:pPr>
      <w:r>
        <w:rPr>
          <w:lang w:val="en-GB"/>
        </w:rPr>
        <w:lastRenderedPageBreak/>
        <w:t>Template for the Serious Incident Report (SIR)</w:t>
      </w:r>
    </w:p>
    <w:tbl>
      <w:tblPr>
        <w:tblStyle w:val="Tabellenraster"/>
        <w:tblW w:w="10207" w:type="dxa"/>
        <w:tblInd w:w="-714" w:type="dxa"/>
        <w:tblLayout w:type="fixed"/>
        <w:tblLook w:val="04A0" w:firstRow="1" w:lastRow="0" w:firstColumn="1" w:lastColumn="0" w:noHBand="0" w:noVBand="1"/>
      </w:tblPr>
      <w:tblGrid>
        <w:gridCol w:w="2977"/>
        <w:gridCol w:w="1984"/>
        <w:gridCol w:w="2552"/>
        <w:gridCol w:w="2694"/>
      </w:tblGrid>
      <w:tr w:rsidR="000116D9" w:rsidRPr="0044367E" w14:paraId="5654155E" w14:textId="77777777" w:rsidTr="008F6FFE">
        <w:trPr>
          <w:tblHeader/>
        </w:trPr>
        <w:tc>
          <w:tcPr>
            <w:tcW w:w="10207" w:type="dxa"/>
            <w:gridSpan w:val="4"/>
            <w:shd w:val="clear" w:color="auto" w:fill="002060"/>
            <w:vAlign w:val="center"/>
          </w:tcPr>
          <w:p w14:paraId="21BFCE25" w14:textId="77777777" w:rsidR="000116D9" w:rsidRPr="0044367E" w:rsidRDefault="000116D9" w:rsidP="008F6FFE">
            <w:pPr>
              <w:jc w:val="center"/>
              <w:rPr>
                <w:rFonts w:asciiTheme="minorHAnsi" w:hAnsiTheme="minorHAnsi" w:cstheme="minorHAnsi"/>
                <w:b/>
                <w:lang w:val="en-GB"/>
              </w:rPr>
            </w:pPr>
            <w:r w:rsidRPr="0044367E">
              <w:rPr>
                <w:rFonts w:asciiTheme="minorHAnsi" w:hAnsiTheme="minorHAnsi" w:cstheme="minorHAnsi"/>
                <w:b/>
                <w:lang w:val="en-GB"/>
              </w:rPr>
              <w:t>Serious Incident Report</w:t>
            </w:r>
          </w:p>
        </w:tc>
      </w:tr>
      <w:tr w:rsidR="000116D9" w:rsidRPr="0044367E" w14:paraId="7945F3BA" w14:textId="77777777" w:rsidTr="008F6FFE">
        <w:trPr>
          <w:trHeight w:val="514"/>
        </w:trPr>
        <w:tc>
          <w:tcPr>
            <w:tcW w:w="10207" w:type="dxa"/>
            <w:gridSpan w:val="4"/>
            <w:shd w:val="clear" w:color="auto" w:fill="FFFFFF" w:themeFill="accent5" w:themeFillTint="66"/>
            <w:vAlign w:val="center"/>
          </w:tcPr>
          <w:p w14:paraId="72C48C44" w14:textId="77777777" w:rsidR="000116D9" w:rsidRPr="0044367E" w:rsidRDefault="000116D9" w:rsidP="008F6FFE">
            <w:pPr>
              <w:rPr>
                <w:rFonts w:asciiTheme="minorHAnsi" w:hAnsiTheme="minorHAnsi" w:cstheme="minorHAnsi"/>
                <w:b/>
                <w:bCs/>
                <w:lang w:val="en-GB"/>
              </w:rPr>
            </w:pPr>
            <w:r w:rsidRPr="0044367E">
              <w:rPr>
                <w:rFonts w:asciiTheme="minorHAnsi" w:hAnsiTheme="minorHAnsi" w:cstheme="minorHAnsi"/>
                <w:b/>
                <w:bCs/>
                <w:lang w:val="en-GB"/>
              </w:rPr>
              <w:t>General Information</w:t>
            </w:r>
          </w:p>
        </w:tc>
      </w:tr>
      <w:tr w:rsidR="000116D9" w:rsidRPr="000116D9" w14:paraId="0BF8C1C4" w14:textId="77777777" w:rsidTr="008F6FFE">
        <w:trPr>
          <w:trHeight w:val="519"/>
        </w:trPr>
        <w:tc>
          <w:tcPr>
            <w:tcW w:w="2977" w:type="dxa"/>
            <w:vAlign w:val="center"/>
          </w:tcPr>
          <w:p w14:paraId="0BA41D7C"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Project name, country, region  </w:t>
            </w:r>
          </w:p>
        </w:tc>
        <w:tc>
          <w:tcPr>
            <w:tcW w:w="7230" w:type="dxa"/>
            <w:gridSpan w:val="3"/>
          </w:tcPr>
          <w:p w14:paraId="320BDBB7" w14:textId="7EAC618D" w:rsidR="000116D9" w:rsidRPr="0044367E" w:rsidRDefault="000116D9" w:rsidP="008F6FFE">
            <w:pPr>
              <w:rPr>
                <w:rFonts w:asciiTheme="minorHAnsi" w:hAnsiTheme="minorHAnsi" w:cstheme="minorHAnsi"/>
                <w:lang w:val="en-GB"/>
              </w:rPr>
            </w:pPr>
          </w:p>
        </w:tc>
      </w:tr>
      <w:tr w:rsidR="000116D9" w:rsidRPr="0044367E" w14:paraId="4679B148" w14:textId="77777777" w:rsidTr="008F6FFE">
        <w:trPr>
          <w:trHeight w:val="555"/>
        </w:trPr>
        <w:tc>
          <w:tcPr>
            <w:tcW w:w="2977" w:type="dxa"/>
            <w:vAlign w:val="center"/>
          </w:tcPr>
          <w:p w14:paraId="612E3E37" w14:textId="5D513D7E" w:rsidR="000116D9" w:rsidRPr="0044367E" w:rsidRDefault="000116D9" w:rsidP="008F6FFE">
            <w:pPr>
              <w:rPr>
                <w:rFonts w:asciiTheme="minorHAnsi" w:hAnsiTheme="minorHAnsi" w:cstheme="minorHAnsi"/>
                <w:lang w:val="en-GB"/>
              </w:rPr>
            </w:pPr>
            <w:r>
              <w:rPr>
                <w:rFonts w:asciiTheme="minorHAnsi" w:hAnsiTheme="minorHAnsi" w:cstheme="minorHAnsi"/>
                <w:lang w:val="en-GB"/>
              </w:rPr>
              <w:t>Implementing Organisation</w:t>
            </w:r>
          </w:p>
        </w:tc>
        <w:tc>
          <w:tcPr>
            <w:tcW w:w="7230" w:type="dxa"/>
            <w:gridSpan w:val="3"/>
            <w:vAlign w:val="center"/>
          </w:tcPr>
          <w:p w14:paraId="46159ECB" w14:textId="525E1730" w:rsidR="000116D9" w:rsidRPr="0044367E" w:rsidRDefault="000116D9" w:rsidP="008F6FFE">
            <w:pPr>
              <w:rPr>
                <w:rFonts w:asciiTheme="minorHAnsi" w:hAnsiTheme="minorHAnsi" w:cstheme="minorHAnsi"/>
                <w:lang w:val="en-GB"/>
              </w:rPr>
            </w:pPr>
          </w:p>
        </w:tc>
      </w:tr>
      <w:tr w:rsidR="000116D9" w:rsidRPr="0044367E" w14:paraId="33E494F1" w14:textId="77777777" w:rsidTr="008F6FFE">
        <w:trPr>
          <w:trHeight w:val="563"/>
        </w:trPr>
        <w:tc>
          <w:tcPr>
            <w:tcW w:w="2977" w:type="dxa"/>
            <w:vAlign w:val="center"/>
          </w:tcPr>
          <w:p w14:paraId="4592E156"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Person and agency submitting the information</w:t>
            </w:r>
          </w:p>
        </w:tc>
        <w:tc>
          <w:tcPr>
            <w:tcW w:w="7230" w:type="dxa"/>
            <w:gridSpan w:val="3"/>
            <w:vAlign w:val="center"/>
          </w:tcPr>
          <w:p w14:paraId="2EDB7357" w14:textId="3C0CCE96" w:rsidR="000116D9" w:rsidRPr="0044367E" w:rsidRDefault="000116D9" w:rsidP="008F6FFE">
            <w:pPr>
              <w:rPr>
                <w:rFonts w:asciiTheme="minorHAnsi" w:hAnsiTheme="minorHAnsi" w:cstheme="minorHAnsi"/>
                <w:lang w:val="en-GB"/>
              </w:rPr>
            </w:pPr>
          </w:p>
        </w:tc>
      </w:tr>
      <w:tr w:rsidR="000116D9" w:rsidRPr="000116D9" w14:paraId="2035B5A3" w14:textId="77777777" w:rsidTr="008F6FFE">
        <w:trPr>
          <w:trHeight w:val="827"/>
        </w:trPr>
        <w:tc>
          <w:tcPr>
            <w:tcW w:w="2977" w:type="dxa"/>
            <w:vAlign w:val="center"/>
          </w:tcPr>
          <w:p w14:paraId="6332AE33"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Organisations, agencies and/or companies involved in the incident</w:t>
            </w:r>
          </w:p>
        </w:tc>
        <w:tc>
          <w:tcPr>
            <w:tcW w:w="7230" w:type="dxa"/>
            <w:gridSpan w:val="3"/>
            <w:vAlign w:val="center"/>
          </w:tcPr>
          <w:p w14:paraId="2A51D3C3" w14:textId="77777777" w:rsidR="000116D9" w:rsidRPr="0044367E" w:rsidRDefault="000116D9" w:rsidP="008F6FFE">
            <w:pPr>
              <w:rPr>
                <w:rFonts w:asciiTheme="minorHAnsi" w:hAnsiTheme="minorHAnsi" w:cstheme="minorHAnsi"/>
                <w:lang w:val="en-GB"/>
              </w:rPr>
            </w:pPr>
          </w:p>
        </w:tc>
      </w:tr>
      <w:tr w:rsidR="000116D9" w:rsidRPr="000116D9" w14:paraId="709AE10C" w14:textId="77777777" w:rsidTr="008F6FFE">
        <w:trPr>
          <w:trHeight w:val="1419"/>
        </w:trPr>
        <w:tc>
          <w:tcPr>
            <w:tcW w:w="2977" w:type="dxa"/>
            <w:vAlign w:val="center"/>
          </w:tcPr>
          <w:p w14:paraId="4785E0DE"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Details of the people affected, status (e.g., if they are working as rangers, volunteers, etc.), names, ages, gender. Details of the community or communities involved</w:t>
            </w:r>
          </w:p>
        </w:tc>
        <w:tc>
          <w:tcPr>
            <w:tcW w:w="7230" w:type="dxa"/>
            <w:gridSpan w:val="3"/>
            <w:vAlign w:val="center"/>
          </w:tcPr>
          <w:p w14:paraId="76107664" w14:textId="023000E3" w:rsidR="000116D9" w:rsidRPr="0044367E" w:rsidRDefault="000116D9" w:rsidP="008F6FFE">
            <w:pPr>
              <w:rPr>
                <w:rFonts w:asciiTheme="minorHAnsi" w:hAnsiTheme="minorHAnsi" w:cstheme="minorHAnsi"/>
                <w:lang w:val="en-GB"/>
              </w:rPr>
            </w:pPr>
          </w:p>
        </w:tc>
      </w:tr>
      <w:tr w:rsidR="000116D9" w:rsidRPr="0044367E" w14:paraId="402C45F6" w14:textId="77777777" w:rsidTr="008F6FFE">
        <w:trPr>
          <w:trHeight w:val="591"/>
        </w:trPr>
        <w:tc>
          <w:tcPr>
            <w:tcW w:w="10207" w:type="dxa"/>
            <w:gridSpan w:val="4"/>
            <w:shd w:val="clear" w:color="auto" w:fill="FFFFFF" w:themeFill="accent5" w:themeFillTint="66"/>
            <w:vAlign w:val="center"/>
          </w:tcPr>
          <w:p w14:paraId="00B879FB" w14:textId="77777777" w:rsidR="000116D9" w:rsidRPr="0044367E" w:rsidRDefault="000116D9" w:rsidP="008F6FFE">
            <w:pPr>
              <w:rPr>
                <w:rFonts w:asciiTheme="minorHAnsi" w:hAnsiTheme="minorHAnsi" w:cstheme="minorHAnsi"/>
                <w:b/>
                <w:bCs/>
                <w:lang w:val="en-GB"/>
              </w:rPr>
            </w:pPr>
            <w:r w:rsidRPr="0044367E">
              <w:rPr>
                <w:rFonts w:asciiTheme="minorHAnsi" w:hAnsiTheme="minorHAnsi" w:cstheme="minorHAnsi"/>
                <w:b/>
                <w:bCs/>
                <w:lang w:val="en-GB"/>
              </w:rPr>
              <w:t>Details of the Incident</w:t>
            </w:r>
          </w:p>
        </w:tc>
      </w:tr>
      <w:tr w:rsidR="000116D9" w:rsidRPr="0044367E" w14:paraId="12AAAD14" w14:textId="77777777" w:rsidTr="008F6FFE">
        <w:trPr>
          <w:trHeight w:val="557"/>
        </w:trPr>
        <w:tc>
          <w:tcPr>
            <w:tcW w:w="2977" w:type="dxa"/>
            <w:vAlign w:val="center"/>
          </w:tcPr>
          <w:p w14:paraId="7D84B58C"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Date and time the Incident occurred </w:t>
            </w:r>
          </w:p>
        </w:tc>
        <w:tc>
          <w:tcPr>
            <w:tcW w:w="7230" w:type="dxa"/>
            <w:gridSpan w:val="3"/>
          </w:tcPr>
          <w:p w14:paraId="6735B697" w14:textId="6DA8DCEA" w:rsidR="000116D9" w:rsidRPr="0044367E" w:rsidRDefault="000116D9" w:rsidP="008F6FFE">
            <w:pPr>
              <w:rPr>
                <w:rFonts w:asciiTheme="minorHAnsi" w:hAnsiTheme="minorHAnsi" w:cstheme="minorHAnsi"/>
                <w:lang w:val="en-GB"/>
              </w:rPr>
            </w:pPr>
          </w:p>
        </w:tc>
      </w:tr>
      <w:tr w:rsidR="000116D9" w:rsidRPr="000116D9" w14:paraId="2E987E3B" w14:textId="77777777" w:rsidTr="008F6FFE">
        <w:trPr>
          <w:trHeight w:val="565"/>
        </w:trPr>
        <w:tc>
          <w:tcPr>
            <w:tcW w:w="2977" w:type="dxa"/>
            <w:vAlign w:val="center"/>
          </w:tcPr>
          <w:p w14:paraId="38BE9329"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Location</w:t>
            </w:r>
          </w:p>
        </w:tc>
        <w:tc>
          <w:tcPr>
            <w:tcW w:w="7230" w:type="dxa"/>
            <w:gridSpan w:val="3"/>
          </w:tcPr>
          <w:p w14:paraId="02205CE5" w14:textId="226DE9A3" w:rsidR="000116D9" w:rsidRPr="000116D9" w:rsidRDefault="000116D9" w:rsidP="008F6FFE">
            <w:pPr>
              <w:rPr>
                <w:rFonts w:asciiTheme="minorHAnsi" w:hAnsiTheme="minorHAnsi" w:cstheme="minorHAnsi"/>
                <w:lang w:val="en-US"/>
              </w:rPr>
            </w:pPr>
          </w:p>
        </w:tc>
      </w:tr>
      <w:tr w:rsidR="000116D9" w:rsidRPr="000116D9" w14:paraId="108533F1" w14:textId="77777777" w:rsidTr="008F6FFE">
        <w:trPr>
          <w:trHeight w:val="403"/>
        </w:trPr>
        <w:tc>
          <w:tcPr>
            <w:tcW w:w="2977" w:type="dxa"/>
            <w:vMerge w:val="restart"/>
            <w:vAlign w:val="center"/>
          </w:tcPr>
          <w:p w14:paraId="2B2F6A64" w14:textId="77777777" w:rsidR="000116D9" w:rsidRPr="0044367E" w:rsidRDefault="000116D9" w:rsidP="008F6FFE">
            <w:pPr>
              <w:textAlignment w:val="top"/>
              <w:rPr>
                <w:rFonts w:asciiTheme="minorHAnsi" w:hAnsiTheme="minorHAnsi" w:cstheme="minorHAnsi"/>
                <w:lang w:val="en-GB"/>
              </w:rPr>
            </w:pPr>
            <w:r w:rsidRPr="0044367E">
              <w:rPr>
                <w:rFonts w:asciiTheme="minorHAnsi" w:hAnsiTheme="minorHAnsi" w:cstheme="minorHAnsi"/>
                <w:lang w:val="en-GB"/>
              </w:rPr>
              <w:t>Type of Incident</w:t>
            </w:r>
          </w:p>
        </w:tc>
        <w:tc>
          <w:tcPr>
            <w:tcW w:w="7230" w:type="dxa"/>
            <w:gridSpan w:val="3"/>
            <w:vAlign w:val="center"/>
          </w:tcPr>
          <w:p w14:paraId="55113759" w14:textId="1A96B36C"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Fatalities, serious injuries, and accidents at work </w:t>
            </w:r>
            <w:sdt>
              <w:sdtPr>
                <w:rPr>
                  <w:rFonts w:asciiTheme="minorHAnsi" w:hAnsiTheme="minorHAnsi" w:cstheme="minorHAnsi"/>
                  <w:lang w:val="en-GB"/>
                </w:rPr>
                <w:id w:val="1349759691"/>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p>
        </w:tc>
      </w:tr>
      <w:tr w:rsidR="000116D9" w:rsidRPr="000116D9" w14:paraId="59A61B2F" w14:textId="77777777" w:rsidTr="008F6FFE">
        <w:trPr>
          <w:trHeight w:val="707"/>
        </w:trPr>
        <w:tc>
          <w:tcPr>
            <w:tcW w:w="2977" w:type="dxa"/>
            <w:vMerge/>
            <w:vAlign w:val="center"/>
          </w:tcPr>
          <w:p w14:paraId="61265986" w14:textId="77777777" w:rsidR="000116D9" w:rsidRPr="0044367E" w:rsidRDefault="000116D9" w:rsidP="008F6FFE">
            <w:pPr>
              <w:textAlignment w:val="top"/>
              <w:rPr>
                <w:rFonts w:asciiTheme="minorHAnsi" w:hAnsiTheme="minorHAnsi" w:cstheme="minorHAnsi"/>
                <w:lang w:val="en-GB"/>
              </w:rPr>
            </w:pPr>
          </w:p>
        </w:tc>
        <w:tc>
          <w:tcPr>
            <w:tcW w:w="7230" w:type="dxa"/>
            <w:gridSpan w:val="3"/>
            <w:vAlign w:val="center"/>
          </w:tcPr>
          <w:p w14:paraId="174553A2" w14:textId="1C5A889A"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Fatalities, serious injuries, and accidents affecting local communities and others</w:t>
            </w:r>
            <w:r w:rsidRPr="0044367E" w:rsidDel="00D1357D">
              <w:rPr>
                <w:rFonts w:asciiTheme="minorHAnsi" w:hAnsiTheme="minorHAnsi" w:cstheme="minorHAnsi"/>
                <w:lang w:val="en-GB"/>
              </w:rPr>
              <w:t xml:space="preserve"> </w:t>
            </w:r>
            <w:sdt>
              <w:sdtPr>
                <w:rPr>
                  <w:rFonts w:asciiTheme="minorHAnsi" w:hAnsiTheme="minorHAnsi" w:cstheme="minorHAnsi"/>
                  <w:lang w:val="en-GB"/>
                </w:rPr>
                <w:id w:val="1891842031"/>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44367E">
              <w:rPr>
                <w:rFonts w:asciiTheme="minorHAnsi" w:hAnsiTheme="minorHAnsi" w:cstheme="minorHAnsi"/>
                <w:lang w:val="en-GB"/>
              </w:rPr>
              <w:t xml:space="preserve"> </w:t>
            </w:r>
          </w:p>
        </w:tc>
      </w:tr>
      <w:tr w:rsidR="000116D9" w:rsidRPr="000116D9" w14:paraId="3A3FD19D" w14:textId="77777777" w:rsidTr="008F6FFE">
        <w:trPr>
          <w:trHeight w:val="986"/>
        </w:trPr>
        <w:tc>
          <w:tcPr>
            <w:tcW w:w="2977" w:type="dxa"/>
            <w:vMerge/>
            <w:vAlign w:val="center"/>
          </w:tcPr>
          <w:p w14:paraId="546DAFCB" w14:textId="77777777" w:rsidR="000116D9" w:rsidRPr="0044367E" w:rsidRDefault="000116D9" w:rsidP="008F6FFE">
            <w:pPr>
              <w:textAlignment w:val="top"/>
              <w:rPr>
                <w:rFonts w:asciiTheme="minorHAnsi" w:hAnsiTheme="minorHAnsi" w:cstheme="minorHAnsi"/>
                <w:lang w:val="en-GB"/>
              </w:rPr>
            </w:pPr>
          </w:p>
        </w:tc>
        <w:tc>
          <w:tcPr>
            <w:tcW w:w="7230" w:type="dxa"/>
            <w:gridSpan w:val="3"/>
            <w:vAlign w:val="center"/>
          </w:tcPr>
          <w:p w14:paraId="0EFDD0CC"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Violations of human rights or accusations of human rights violations, incl. sexual and gender-based violence, discrimination of Indigenous </w:t>
            </w:r>
            <w:proofErr w:type="spellStart"/>
            <w:r w:rsidRPr="0044367E">
              <w:rPr>
                <w:rFonts w:asciiTheme="minorHAnsi" w:hAnsiTheme="minorHAnsi" w:cstheme="minorHAnsi"/>
                <w:lang w:val="en-GB"/>
              </w:rPr>
              <w:t>Peoples's</w:t>
            </w:r>
            <w:proofErr w:type="spellEnd"/>
            <w:r w:rsidRPr="0044367E">
              <w:rPr>
                <w:rFonts w:asciiTheme="minorHAnsi" w:hAnsiTheme="minorHAnsi" w:cstheme="minorHAnsi"/>
                <w:lang w:val="en-GB"/>
              </w:rPr>
              <w:t xml:space="preserve"> rights, and harmful child labour  </w:t>
            </w:r>
            <w:sdt>
              <w:sdtPr>
                <w:rPr>
                  <w:rFonts w:asciiTheme="minorHAnsi" w:hAnsiTheme="minorHAnsi" w:cstheme="minorHAnsi"/>
                  <w:lang w:val="en-GB"/>
                </w:rPr>
                <w:id w:val="479966132"/>
                <w14:checkbox>
                  <w14:checked w14:val="0"/>
                  <w14:checkedState w14:val="2612" w14:font="MS Gothic"/>
                  <w14:uncheckedState w14:val="2610" w14:font="MS Gothic"/>
                </w14:checkbox>
              </w:sdtPr>
              <w:sdtContent>
                <w:r w:rsidRPr="0044367E">
                  <w:rPr>
                    <w:rFonts w:ascii="Segoe UI Symbol" w:hAnsi="Segoe UI Symbol" w:cs="Segoe UI Symbol"/>
                    <w:lang w:val="en-GB"/>
                  </w:rPr>
                  <w:t>☐</w:t>
                </w:r>
              </w:sdtContent>
            </w:sdt>
            <w:r w:rsidRPr="0044367E">
              <w:rPr>
                <w:rFonts w:asciiTheme="minorHAnsi" w:hAnsiTheme="minorHAnsi" w:cstheme="minorHAnsi"/>
                <w:lang w:val="en-GB"/>
              </w:rPr>
              <w:t xml:space="preserve"> </w:t>
            </w:r>
          </w:p>
        </w:tc>
      </w:tr>
      <w:tr w:rsidR="000116D9" w:rsidRPr="0044367E" w14:paraId="3C1EFCC9" w14:textId="77777777" w:rsidTr="008F6FFE">
        <w:trPr>
          <w:trHeight w:val="405"/>
        </w:trPr>
        <w:tc>
          <w:tcPr>
            <w:tcW w:w="2977" w:type="dxa"/>
            <w:vMerge/>
            <w:vAlign w:val="center"/>
          </w:tcPr>
          <w:p w14:paraId="3D595405" w14:textId="77777777" w:rsidR="000116D9" w:rsidRPr="0044367E" w:rsidRDefault="000116D9" w:rsidP="008F6FFE">
            <w:pPr>
              <w:textAlignment w:val="top"/>
              <w:rPr>
                <w:rFonts w:asciiTheme="minorHAnsi" w:hAnsiTheme="minorHAnsi" w:cstheme="minorHAnsi"/>
                <w:lang w:val="en-GB"/>
              </w:rPr>
            </w:pPr>
          </w:p>
        </w:tc>
        <w:tc>
          <w:tcPr>
            <w:tcW w:w="7230" w:type="dxa"/>
            <w:gridSpan w:val="3"/>
            <w:vAlign w:val="center"/>
          </w:tcPr>
          <w:p w14:paraId="26F91172"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Forced Eviction </w:t>
            </w:r>
            <w:sdt>
              <w:sdtPr>
                <w:rPr>
                  <w:rFonts w:asciiTheme="minorHAnsi" w:hAnsiTheme="minorHAnsi" w:cstheme="minorHAnsi"/>
                  <w:lang w:val="en-GB"/>
                </w:rPr>
                <w:id w:val="1802113994"/>
                <w14:checkbox>
                  <w14:checked w14:val="0"/>
                  <w14:checkedState w14:val="2612" w14:font="MS Gothic"/>
                  <w14:uncheckedState w14:val="2610" w14:font="MS Gothic"/>
                </w14:checkbox>
              </w:sdtPr>
              <w:sdtContent>
                <w:r w:rsidRPr="0044367E">
                  <w:rPr>
                    <w:rFonts w:ascii="Segoe UI Symbol" w:hAnsi="Segoe UI Symbol" w:cs="Segoe UI Symbol"/>
                    <w:lang w:val="en-GB"/>
                  </w:rPr>
                  <w:t>☐</w:t>
                </w:r>
              </w:sdtContent>
            </w:sdt>
            <w:r w:rsidRPr="0044367E">
              <w:rPr>
                <w:rFonts w:asciiTheme="minorHAnsi" w:hAnsiTheme="minorHAnsi" w:cstheme="minorHAnsi"/>
                <w:lang w:val="en-GB"/>
              </w:rPr>
              <w:t xml:space="preserve">                </w:t>
            </w:r>
          </w:p>
        </w:tc>
      </w:tr>
      <w:tr w:rsidR="000116D9" w:rsidRPr="000116D9" w14:paraId="3D3AFBB5" w14:textId="77777777" w:rsidTr="008F6FFE">
        <w:trPr>
          <w:trHeight w:val="709"/>
        </w:trPr>
        <w:tc>
          <w:tcPr>
            <w:tcW w:w="2977" w:type="dxa"/>
            <w:vMerge/>
            <w:vAlign w:val="center"/>
          </w:tcPr>
          <w:p w14:paraId="0BD4719B" w14:textId="77777777" w:rsidR="000116D9" w:rsidRPr="0044367E" w:rsidRDefault="000116D9" w:rsidP="008F6FFE">
            <w:pPr>
              <w:textAlignment w:val="top"/>
              <w:rPr>
                <w:rFonts w:asciiTheme="minorHAnsi" w:hAnsiTheme="minorHAnsi" w:cstheme="minorHAnsi"/>
                <w:lang w:val="en-GB"/>
              </w:rPr>
            </w:pPr>
          </w:p>
        </w:tc>
        <w:tc>
          <w:tcPr>
            <w:tcW w:w="7230" w:type="dxa"/>
            <w:gridSpan w:val="3"/>
            <w:vAlign w:val="center"/>
          </w:tcPr>
          <w:p w14:paraId="7016FED4" w14:textId="4B18B065"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Conflicts, disputes, and disturbances leading to loss of life, violence, or the risk of violence</w:t>
            </w:r>
            <w:r>
              <w:rPr>
                <w:rFonts w:asciiTheme="minorHAnsi" w:hAnsiTheme="minorHAnsi" w:cstheme="minorHAnsi"/>
                <w:lang w:val="en-GB"/>
              </w:rPr>
              <w:t xml:space="preserve"> </w:t>
            </w:r>
            <w:sdt>
              <w:sdtPr>
                <w:rPr>
                  <w:rFonts w:asciiTheme="minorHAnsi" w:hAnsiTheme="minorHAnsi" w:cstheme="minorHAnsi"/>
                  <w:lang w:val="en-GB"/>
                </w:rPr>
                <w:id w:val="-1375529263"/>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p>
        </w:tc>
      </w:tr>
      <w:tr w:rsidR="000116D9" w:rsidRPr="0044367E" w14:paraId="5D8B59B8" w14:textId="77777777" w:rsidTr="008F6FFE">
        <w:trPr>
          <w:trHeight w:val="416"/>
        </w:trPr>
        <w:tc>
          <w:tcPr>
            <w:tcW w:w="2977" w:type="dxa"/>
            <w:vMerge/>
            <w:vAlign w:val="center"/>
          </w:tcPr>
          <w:p w14:paraId="1AD72FCA" w14:textId="77777777" w:rsidR="000116D9" w:rsidRPr="0044367E" w:rsidRDefault="000116D9" w:rsidP="008F6FFE">
            <w:pPr>
              <w:textAlignment w:val="top"/>
              <w:rPr>
                <w:rFonts w:asciiTheme="minorHAnsi" w:hAnsiTheme="minorHAnsi" w:cstheme="minorHAnsi"/>
                <w:lang w:val="en-GB"/>
              </w:rPr>
            </w:pPr>
          </w:p>
        </w:tc>
        <w:tc>
          <w:tcPr>
            <w:tcW w:w="7230" w:type="dxa"/>
            <w:gridSpan w:val="3"/>
            <w:vAlign w:val="center"/>
          </w:tcPr>
          <w:p w14:paraId="4C51147A"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Environmental incidents </w:t>
            </w:r>
            <w:sdt>
              <w:sdtPr>
                <w:rPr>
                  <w:rFonts w:asciiTheme="minorHAnsi" w:hAnsiTheme="minorHAnsi" w:cstheme="minorHAnsi"/>
                  <w:lang w:val="en-GB"/>
                </w:rPr>
                <w:id w:val="-1946523958"/>
                <w14:checkbox>
                  <w14:checked w14:val="0"/>
                  <w14:checkedState w14:val="2612" w14:font="MS Gothic"/>
                  <w14:uncheckedState w14:val="2610" w14:font="MS Gothic"/>
                </w14:checkbox>
              </w:sdtPr>
              <w:sdtContent>
                <w:r w:rsidRPr="0044367E">
                  <w:rPr>
                    <w:rFonts w:ascii="Segoe UI Symbol" w:hAnsi="Segoe UI Symbol" w:cs="Segoe UI Symbol"/>
                    <w:lang w:val="en-GB"/>
                  </w:rPr>
                  <w:t>☐</w:t>
                </w:r>
              </w:sdtContent>
            </w:sdt>
          </w:p>
        </w:tc>
      </w:tr>
      <w:tr w:rsidR="000116D9" w:rsidRPr="0044367E" w14:paraId="0E0540BF" w14:textId="77777777" w:rsidTr="008F6FFE">
        <w:trPr>
          <w:trHeight w:val="416"/>
        </w:trPr>
        <w:tc>
          <w:tcPr>
            <w:tcW w:w="2977" w:type="dxa"/>
            <w:vMerge/>
            <w:vAlign w:val="center"/>
          </w:tcPr>
          <w:p w14:paraId="45FDDA09" w14:textId="77777777" w:rsidR="000116D9" w:rsidRPr="0044367E" w:rsidRDefault="000116D9" w:rsidP="008F6FFE">
            <w:pPr>
              <w:textAlignment w:val="top"/>
              <w:rPr>
                <w:rFonts w:asciiTheme="minorHAnsi" w:hAnsiTheme="minorHAnsi" w:cstheme="minorHAnsi"/>
                <w:lang w:val="en-GB"/>
              </w:rPr>
            </w:pPr>
          </w:p>
        </w:tc>
        <w:tc>
          <w:tcPr>
            <w:tcW w:w="7230" w:type="dxa"/>
            <w:gridSpan w:val="3"/>
            <w:vAlign w:val="center"/>
          </w:tcPr>
          <w:p w14:paraId="36A25E37"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Others</w:t>
            </w:r>
          </w:p>
        </w:tc>
      </w:tr>
      <w:tr w:rsidR="000116D9" w:rsidRPr="000116D9" w14:paraId="2A6E9BAB" w14:textId="77777777" w:rsidTr="008F6FFE">
        <w:trPr>
          <w:trHeight w:val="839"/>
        </w:trPr>
        <w:tc>
          <w:tcPr>
            <w:tcW w:w="2977" w:type="dxa"/>
            <w:vAlign w:val="center"/>
          </w:tcPr>
          <w:p w14:paraId="7A918DEA"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Detailed chronological description of the Incident and its circumstances (if possible, with photos) </w:t>
            </w:r>
          </w:p>
          <w:p w14:paraId="3CFE427E" w14:textId="77777777" w:rsidR="000116D9" w:rsidRPr="0044367E" w:rsidRDefault="000116D9" w:rsidP="008F6FFE">
            <w:pPr>
              <w:rPr>
                <w:rFonts w:asciiTheme="minorHAnsi" w:hAnsiTheme="minorHAnsi" w:cstheme="minorHAnsi"/>
                <w:lang w:val="en-GB"/>
              </w:rPr>
            </w:pPr>
          </w:p>
          <w:p w14:paraId="0149B89D" w14:textId="77777777" w:rsidR="000116D9" w:rsidRPr="0044367E" w:rsidRDefault="000116D9" w:rsidP="008F6FFE">
            <w:pPr>
              <w:rPr>
                <w:rFonts w:asciiTheme="minorHAnsi" w:hAnsiTheme="minorHAnsi" w:cstheme="minorHAnsi"/>
                <w:lang w:val="en-GB"/>
              </w:rPr>
            </w:pPr>
          </w:p>
          <w:p w14:paraId="043C148A" w14:textId="77777777" w:rsidR="000116D9" w:rsidRPr="0044367E" w:rsidRDefault="000116D9" w:rsidP="008F6FFE">
            <w:pPr>
              <w:rPr>
                <w:rFonts w:asciiTheme="minorHAnsi" w:hAnsiTheme="minorHAnsi" w:cstheme="minorHAnsi"/>
                <w:lang w:val="en-GB"/>
              </w:rPr>
            </w:pPr>
          </w:p>
          <w:p w14:paraId="0FEC99C6" w14:textId="77777777" w:rsidR="000116D9" w:rsidRPr="0044367E" w:rsidRDefault="000116D9" w:rsidP="008F6FFE">
            <w:pPr>
              <w:rPr>
                <w:rFonts w:asciiTheme="minorHAnsi" w:hAnsiTheme="minorHAnsi" w:cstheme="minorHAnsi"/>
                <w:lang w:val="en-GB"/>
              </w:rPr>
            </w:pPr>
          </w:p>
          <w:p w14:paraId="02D40347" w14:textId="77777777" w:rsidR="000116D9" w:rsidRPr="0044367E" w:rsidRDefault="000116D9" w:rsidP="008F6FFE">
            <w:pPr>
              <w:rPr>
                <w:rFonts w:asciiTheme="minorHAnsi" w:hAnsiTheme="minorHAnsi" w:cstheme="minorHAnsi"/>
                <w:lang w:val="en-GB"/>
              </w:rPr>
            </w:pPr>
          </w:p>
          <w:p w14:paraId="1A8E73CC" w14:textId="77777777" w:rsidR="000116D9" w:rsidRPr="0044367E" w:rsidRDefault="000116D9" w:rsidP="008F6FFE">
            <w:pPr>
              <w:rPr>
                <w:rFonts w:asciiTheme="minorHAnsi" w:hAnsiTheme="minorHAnsi" w:cstheme="minorHAnsi"/>
                <w:lang w:val="en-GB"/>
              </w:rPr>
            </w:pPr>
          </w:p>
        </w:tc>
        <w:tc>
          <w:tcPr>
            <w:tcW w:w="7230" w:type="dxa"/>
            <w:gridSpan w:val="3"/>
            <w:vAlign w:val="center"/>
          </w:tcPr>
          <w:p w14:paraId="79BB8873" w14:textId="77777777" w:rsidR="000116D9" w:rsidRPr="0044367E" w:rsidRDefault="000116D9" w:rsidP="008F6FFE">
            <w:pPr>
              <w:rPr>
                <w:rFonts w:asciiTheme="minorHAnsi" w:hAnsiTheme="minorHAnsi" w:cstheme="minorHAnsi"/>
                <w:highlight w:val="lightGray"/>
                <w:lang w:val="en-GB"/>
              </w:rPr>
            </w:pPr>
          </w:p>
        </w:tc>
      </w:tr>
      <w:tr w:rsidR="000116D9" w:rsidRPr="000116D9" w14:paraId="47F60A40" w14:textId="77777777" w:rsidTr="008F6FFE">
        <w:trPr>
          <w:trHeight w:val="512"/>
        </w:trPr>
        <w:tc>
          <w:tcPr>
            <w:tcW w:w="10207" w:type="dxa"/>
            <w:gridSpan w:val="4"/>
            <w:vAlign w:val="center"/>
          </w:tcPr>
          <w:p w14:paraId="7056AB49"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b/>
                <w:bCs/>
                <w:lang w:val="en-GB"/>
              </w:rPr>
              <w:lastRenderedPageBreak/>
              <w:t>Link with the Project (cause/ contribute/linked to)</w:t>
            </w:r>
          </w:p>
        </w:tc>
      </w:tr>
      <w:tr w:rsidR="000116D9" w:rsidRPr="0044367E" w14:paraId="408AF9D8" w14:textId="77777777" w:rsidTr="008F6FFE">
        <w:trPr>
          <w:trHeight w:val="839"/>
        </w:trPr>
        <w:tc>
          <w:tcPr>
            <w:tcW w:w="2977" w:type="dxa"/>
            <w:vAlign w:val="center"/>
          </w:tcPr>
          <w:p w14:paraId="44F42778"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Was the incident caused, contributed to, or linked to the Project? &lt;Please select one&gt; </w:t>
            </w:r>
          </w:p>
        </w:tc>
        <w:tc>
          <w:tcPr>
            <w:tcW w:w="7230" w:type="dxa"/>
            <w:gridSpan w:val="3"/>
            <w:vAlign w:val="center"/>
          </w:tcPr>
          <w:p w14:paraId="659B07D9"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Cause</w:t>
            </w:r>
            <w:r w:rsidRPr="0044367E" w:rsidDel="00D1357D">
              <w:rPr>
                <w:rFonts w:asciiTheme="minorHAnsi" w:hAnsiTheme="minorHAnsi" w:cstheme="minorHAnsi"/>
                <w:lang w:val="en-GB"/>
              </w:rPr>
              <w:t xml:space="preserve"> </w:t>
            </w:r>
            <w:sdt>
              <w:sdtPr>
                <w:rPr>
                  <w:rFonts w:asciiTheme="minorHAnsi" w:hAnsiTheme="minorHAnsi" w:cstheme="minorHAnsi"/>
                  <w:lang w:val="en-GB"/>
                </w:rPr>
                <w:id w:val="-2141179145"/>
                <w14:checkbox>
                  <w14:checked w14:val="0"/>
                  <w14:checkedState w14:val="2612" w14:font="MS Gothic"/>
                  <w14:uncheckedState w14:val="2610" w14:font="MS Gothic"/>
                </w14:checkbox>
              </w:sdtPr>
              <w:sdtContent>
                <w:r w:rsidRPr="0044367E">
                  <w:rPr>
                    <w:rFonts w:ascii="Segoe UI Symbol" w:hAnsi="Segoe UI Symbol" w:cs="Segoe UI Symbol"/>
                    <w:lang w:val="en-GB"/>
                  </w:rPr>
                  <w:t>☐</w:t>
                </w:r>
              </w:sdtContent>
            </w:sdt>
          </w:p>
          <w:p w14:paraId="07890732"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Contribute</w:t>
            </w:r>
            <w:r w:rsidRPr="0044367E" w:rsidDel="00D1357D">
              <w:rPr>
                <w:rFonts w:asciiTheme="minorHAnsi" w:hAnsiTheme="minorHAnsi" w:cstheme="minorHAnsi"/>
                <w:lang w:val="en-GB"/>
              </w:rPr>
              <w:t xml:space="preserve"> </w:t>
            </w:r>
            <w:sdt>
              <w:sdtPr>
                <w:rPr>
                  <w:rFonts w:asciiTheme="minorHAnsi" w:hAnsiTheme="minorHAnsi" w:cstheme="minorHAnsi"/>
                  <w:lang w:val="en-GB"/>
                </w:rPr>
                <w:id w:val="-1179111890"/>
                <w14:checkbox>
                  <w14:checked w14:val="0"/>
                  <w14:checkedState w14:val="2612" w14:font="MS Gothic"/>
                  <w14:uncheckedState w14:val="2610" w14:font="MS Gothic"/>
                </w14:checkbox>
              </w:sdtPr>
              <w:sdtContent>
                <w:r w:rsidRPr="0044367E">
                  <w:rPr>
                    <w:rFonts w:ascii="Segoe UI Symbol" w:hAnsi="Segoe UI Symbol" w:cs="Segoe UI Symbol"/>
                    <w:lang w:val="en-GB"/>
                  </w:rPr>
                  <w:t>☐</w:t>
                </w:r>
              </w:sdtContent>
            </w:sdt>
          </w:p>
          <w:p w14:paraId="2EE5CA34"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Linked to</w:t>
            </w:r>
            <w:r w:rsidRPr="0044367E" w:rsidDel="00D1357D">
              <w:rPr>
                <w:rFonts w:asciiTheme="minorHAnsi" w:hAnsiTheme="minorHAnsi" w:cstheme="minorHAnsi"/>
                <w:lang w:val="en-GB"/>
              </w:rPr>
              <w:t xml:space="preserve"> </w:t>
            </w:r>
            <w:sdt>
              <w:sdtPr>
                <w:rPr>
                  <w:rFonts w:asciiTheme="minorHAnsi" w:hAnsiTheme="minorHAnsi" w:cstheme="minorHAnsi"/>
                  <w:lang w:val="en-GB"/>
                </w:rPr>
                <w:id w:val="-1324267771"/>
                <w14:checkbox>
                  <w14:checked w14:val="1"/>
                  <w14:checkedState w14:val="2612" w14:font="MS Gothic"/>
                  <w14:uncheckedState w14:val="2610" w14:font="MS Gothic"/>
                </w14:checkbox>
              </w:sdtPr>
              <w:sdtContent>
                <w:r w:rsidRPr="0044367E">
                  <w:rPr>
                    <w:rFonts w:ascii="MS Gothic" w:eastAsia="MS Gothic" w:hAnsi="MS Gothic" w:cstheme="minorHAnsi" w:hint="eastAsia"/>
                    <w:lang w:val="en-GB"/>
                  </w:rPr>
                  <w:t>☒</w:t>
                </w:r>
              </w:sdtContent>
            </w:sdt>
          </w:p>
        </w:tc>
      </w:tr>
      <w:tr w:rsidR="000116D9" w:rsidRPr="000116D9" w14:paraId="1E76DFD1" w14:textId="77777777" w:rsidTr="008F6FFE">
        <w:trPr>
          <w:trHeight w:val="839"/>
        </w:trPr>
        <w:tc>
          <w:tcPr>
            <w:tcW w:w="2977" w:type="dxa"/>
            <w:vAlign w:val="center"/>
          </w:tcPr>
          <w:p w14:paraId="2E9F9BDA"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Describe why the incident was caused/contributed/linked to the Project &lt;</w:t>
            </w:r>
            <w:proofErr w:type="spellStart"/>
            <w:r w:rsidRPr="0044367E">
              <w:rPr>
                <w:rFonts w:asciiTheme="minorHAnsi" w:hAnsiTheme="minorHAnsi" w:cstheme="minorHAnsi"/>
                <w:lang w:val="en-GB"/>
              </w:rPr>
              <w:t>ie</w:t>
            </w:r>
            <w:proofErr w:type="spellEnd"/>
            <w:r w:rsidRPr="0044367E">
              <w:rPr>
                <w:rFonts w:asciiTheme="minorHAnsi" w:hAnsiTheme="minorHAnsi" w:cstheme="minorHAnsi"/>
                <w:lang w:val="en-GB"/>
              </w:rPr>
              <w:t xml:space="preserve">. provide a justification for selection&gt;. </w:t>
            </w:r>
          </w:p>
        </w:tc>
        <w:tc>
          <w:tcPr>
            <w:tcW w:w="7230" w:type="dxa"/>
            <w:gridSpan w:val="3"/>
            <w:vAlign w:val="center"/>
          </w:tcPr>
          <w:p w14:paraId="3DE1E765" w14:textId="77777777" w:rsidR="000116D9" w:rsidRPr="0044367E" w:rsidRDefault="000116D9" w:rsidP="000116D9">
            <w:pPr>
              <w:contextualSpacing/>
              <w:jc w:val="both"/>
              <w:rPr>
                <w:rFonts w:asciiTheme="minorHAnsi" w:hAnsiTheme="minorHAnsi" w:cstheme="minorHAnsi"/>
                <w:lang w:val="en-GB"/>
              </w:rPr>
            </w:pPr>
          </w:p>
        </w:tc>
      </w:tr>
      <w:tr w:rsidR="000116D9" w:rsidRPr="0044367E" w14:paraId="124323EB" w14:textId="77777777" w:rsidTr="008F6FFE">
        <w:trPr>
          <w:trHeight w:val="553"/>
        </w:trPr>
        <w:tc>
          <w:tcPr>
            <w:tcW w:w="10207" w:type="dxa"/>
            <w:gridSpan w:val="4"/>
            <w:shd w:val="clear" w:color="auto" w:fill="FFFFFF" w:themeFill="accent5" w:themeFillTint="66"/>
            <w:vAlign w:val="center"/>
          </w:tcPr>
          <w:p w14:paraId="51750B66" w14:textId="77777777" w:rsidR="000116D9" w:rsidRPr="0044367E" w:rsidRDefault="000116D9" w:rsidP="008F6FFE">
            <w:pPr>
              <w:rPr>
                <w:rFonts w:asciiTheme="minorHAnsi" w:hAnsiTheme="minorHAnsi" w:cstheme="minorHAnsi"/>
                <w:b/>
                <w:bCs/>
                <w:lang w:val="en-GB"/>
              </w:rPr>
            </w:pPr>
            <w:r w:rsidRPr="0044367E">
              <w:rPr>
                <w:rFonts w:asciiTheme="minorHAnsi" w:hAnsiTheme="minorHAnsi" w:cstheme="minorHAnsi"/>
                <w:b/>
                <w:bCs/>
                <w:lang w:val="en-GB"/>
              </w:rPr>
              <w:t xml:space="preserve">Root Cause Analysis </w:t>
            </w:r>
          </w:p>
        </w:tc>
      </w:tr>
      <w:tr w:rsidR="000116D9" w:rsidRPr="000116D9" w14:paraId="0E20812F" w14:textId="77777777" w:rsidTr="008F6FFE">
        <w:tc>
          <w:tcPr>
            <w:tcW w:w="2977" w:type="dxa"/>
          </w:tcPr>
          <w:p w14:paraId="34C5BC5F"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Detailed description of key causational factors (internal and external), potential management failings and identification of absent/ inadequate/ failed/ unused management and control measures</w:t>
            </w:r>
          </w:p>
        </w:tc>
        <w:tc>
          <w:tcPr>
            <w:tcW w:w="7230" w:type="dxa"/>
            <w:gridSpan w:val="3"/>
          </w:tcPr>
          <w:p w14:paraId="072CBC05" w14:textId="66C29DE0" w:rsidR="000116D9" w:rsidRPr="0044367E" w:rsidRDefault="000116D9" w:rsidP="000116D9">
            <w:pPr>
              <w:contextualSpacing/>
              <w:jc w:val="both"/>
              <w:rPr>
                <w:rFonts w:asciiTheme="minorHAnsi" w:hAnsiTheme="minorHAnsi" w:cstheme="minorHAnsi"/>
                <w:iCs/>
                <w:lang w:val="en-US"/>
              </w:rPr>
            </w:pPr>
          </w:p>
          <w:p w14:paraId="19513690" w14:textId="1943359A" w:rsidR="000116D9" w:rsidRPr="0044367E" w:rsidRDefault="000116D9" w:rsidP="008F6FFE">
            <w:pPr>
              <w:contextualSpacing/>
              <w:jc w:val="both"/>
              <w:rPr>
                <w:rFonts w:asciiTheme="minorHAnsi" w:hAnsiTheme="minorHAnsi" w:cstheme="minorHAnsi"/>
                <w:i/>
                <w:lang w:val="en-US"/>
              </w:rPr>
            </w:pPr>
          </w:p>
          <w:p w14:paraId="428BF41B" w14:textId="77777777" w:rsidR="000116D9" w:rsidRPr="0044367E" w:rsidRDefault="000116D9" w:rsidP="00D15E9D">
            <w:pPr>
              <w:jc w:val="both"/>
              <w:rPr>
                <w:rFonts w:asciiTheme="minorHAnsi" w:hAnsiTheme="minorHAnsi" w:cstheme="minorHAnsi"/>
                <w:highlight w:val="lightGray"/>
                <w:lang w:val="en-GB"/>
              </w:rPr>
            </w:pPr>
          </w:p>
        </w:tc>
      </w:tr>
      <w:tr w:rsidR="000116D9" w:rsidRPr="000116D9" w14:paraId="0FD0C867" w14:textId="77777777" w:rsidTr="008F6FFE">
        <w:tc>
          <w:tcPr>
            <w:tcW w:w="2977" w:type="dxa"/>
          </w:tcPr>
          <w:p w14:paraId="1008A598"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Specification of relevant roles and responsibilities of the agencies, authorities and others involved</w:t>
            </w:r>
          </w:p>
        </w:tc>
        <w:tc>
          <w:tcPr>
            <w:tcW w:w="7230" w:type="dxa"/>
            <w:gridSpan w:val="3"/>
          </w:tcPr>
          <w:p w14:paraId="282ADF99" w14:textId="77777777" w:rsidR="000116D9" w:rsidRPr="00D15E9D" w:rsidRDefault="000116D9" w:rsidP="00D15E9D">
            <w:pPr>
              <w:spacing w:after="0"/>
              <w:ind w:left="360" w:hanging="360"/>
              <w:jc w:val="both"/>
              <w:rPr>
                <w:rFonts w:asciiTheme="minorHAnsi" w:hAnsiTheme="minorHAnsi" w:cstheme="minorHAnsi"/>
                <w:iCs/>
                <w:lang w:val="en-US"/>
              </w:rPr>
            </w:pPr>
          </w:p>
        </w:tc>
      </w:tr>
      <w:tr w:rsidR="000116D9" w:rsidRPr="000116D9" w14:paraId="63F13746" w14:textId="77777777" w:rsidTr="008F6FFE">
        <w:tc>
          <w:tcPr>
            <w:tcW w:w="2977" w:type="dxa"/>
          </w:tcPr>
          <w:p w14:paraId="57A4C666"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Reaction to the incidents by the victims, involved families or communities as well as local/ national/ international media</w:t>
            </w:r>
          </w:p>
        </w:tc>
        <w:tc>
          <w:tcPr>
            <w:tcW w:w="7230" w:type="dxa"/>
            <w:gridSpan w:val="3"/>
          </w:tcPr>
          <w:p w14:paraId="02968822" w14:textId="77777777" w:rsidR="000116D9" w:rsidRPr="0044367E" w:rsidRDefault="000116D9" w:rsidP="00D15E9D">
            <w:pPr>
              <w:contextualSpacing/>
              <w:jc w:val="both"/>
              <w:rPr>
                <w:rFonts w:asciiTheme="minorHAnsi" w:hAnsiTheme="minorHAnsi" w:cstheme="minorHAnsi"/>
                <w:highlight w:val="lightGray"/>
                <w:lang w:val="en-GB"/>
              </w:rPr>
            </w:pPr>
          </w:p>
        </w:tc>
      </w:tr>
      <w:tr w:rsidR="000116D9" w:rsidRPr="000116D9" w14:paraId="0FB889B4" w14:textId="77777777" w:rsidTr="008F6FFE">
        <w:tc>
          <w:tcPr>
            <w:tcW w:w="2977" w:type="dxa"/>
            <w:shd w:val="clear" w:color="auto" w:fill="auto"/>
          </w:tcPr>
          <w:p w14:paraId="37E257BE"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Agency or agencies responsible for investigation of the case. What is the scope of the investigation? Does this include a root cause analysis? </w:t>
            </w:r>
          </w:p>
        </w:tc>
        <w:tc>
          <w:tcPr>
            <w:tcW w:w="7230" w:type="dxa"/>
            <w:gridSpan w:val="3"/>
            <w:shd w:val="clear" w:color="auto" w:fill="auto"/>
          </w:tcPr>
          <w:p w14:paraId="741F7F8E" w14:textId="77777777" w:rsidR="000116D9" w:rsidRPr="000116D9" w:rsidRDefault="000116D9" w:rsidP="008F6FFE">
            <w:pPr>
              <w:contextualSpacing/>
              <w:jc w:val="both"/>
              <w:rPr>
                <w:rFonts w:asciiTheme="minorHAnsi" w:hAnsiTheme="minorHAnsi" w:cstheme="minorHAnsi"/>
                <w:iCs/>
                <w:lang w:val="en-US"/>
              </w:rPr>
            </w:pPr>
          </w:p>
          <w:p w14:paraId="776D51D6" w14:textId="77777777" w:rsidR="000116D9" w:rsidRPr="000116D9" w:rsidRDefault="000116D9" w:rsidP="008F6FFE">
            <w:pPr>
              <w:contextualSpacing/>
              <w:jc w:val="both"/>
              <w:rPr>
                <w:rFonts w:asciiTheme="minorHAnsi" w:hAnsiTheme="minorHAnsi" w:cstheme="minorHAnsi"/>
                <w:iCs/>
                <w:lang w:val="en-US"/>
              </w:rPr>
            </w:pPr>
          </w:p>
          <w:p w14:paraId="37E96445" w14:textId="77777777" w:rsidR="000116D9" w:rsidRPr="0044367E" w:rsidRDefault="000116D9" w:rsidP="008F6FFE">
            <w:pPr>
              <w:rPr>
                <w:rFonts w:asciiTheme="minorHAnsi" w:hAnsiTheme="minorHAnsi" w:cstheme="minorHAnsi"/>
                <w:highlight w:val="lightGray"/>
                <w:lang w:val="en-GB"/>
              </w:rPr>
            </w:pPr>
          </w:p>
        </w:tc>
      </w:tr>
      <w:tr w:rsidR="000116D9" w:rsidRPr="000116D9" w14:paraId="2A86A809" w14:textId="77777777" w:rsidTr="008F6FFE">
        <w:trPr>
          <w:trHeight w:val="505"/>
        </w:trPr>
        <w:tc>
          <w:tcPr>
            <w:tcW w:w="10207" w:type="dxa"/>
            <w:gridSpan w:val="4"/>
            <w:shd w:val="clear" w:color="auto" w:fill="FFFFFF" w:themeFill="accent5" w:themeFillTint="66"/>
            <w:vAlign w:val="center"/>
          </w:tcPr>
          <w:p w14:paraId="358781AD" w14:textId="77777777" w:rsidR="000116D9" w:rsidRPr="0044367E" w:rsidRDefault="000116D9" w:rsidP="008F6FFE">
            <w:pPr>
              <w:rPr>
                <w:rFonts w:asciiTheme="minorHAnsi" w:hAnsiTheme="minorHAnsi" w:cstheme="minorHAnsi"/>
                <w:b/>
                <w:bCs/>
                <w:lang w:val="en-GB"/>
              </w:rPr>
            </w:pPr>
            <w:r w:rsidRPr="0044367E">
              <w:rPr>
                <w:rFonts w:asciiTheme="minorHAnsi" w:hAnsiTheme="minorHAnsi" w:cstheme="minorHAnsi"/>
                <w:b/>
                <w:bCs/>
                <w:lang w:val="en-GB"/>
              </w:rPr>
              <w:t>Project response (corrective actions, remedy and use of leverage)</w:t>
            </w:r>
          </w:p>
        </w:tc>
      </w:tr>
      <w:tr w:rsidR="000116D9" w:rsidRPr="000116D9" w14:paraId="6D0C1875" w14:textId="77777777" w:rsidTr="008F6FFE">
        <w:tc>
          <w:tcPr>
            <w:tcW w:w="2977" w:type="dxa"/>
          </w:tcPr>
          <w:p w14:paraId="0AE9211D" w14:textId="702AC13A"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Description of the </w:t>
            </w:r>
            <w:r>
              <w:rPr>
                <w:rFonts w:asciiTheme="minorHAnsi" w:hAnsiTheme="minorHAnsi" w:cstheme="minorHAnsi"/>
                <w:lang w:val="en-GB"/>
              </w:rPr>
              <w:t>IO</w:t>
            </w:r>
            <w:r w:rsidRPr="0044367E">
              <w:rPr>
                <w:rFonts w:asciiTheme="minorHAnsi" w:hAnsiTheme="minorHAnsi" w:cstheme="minorHAnsi"/>
                <w:lang w:val="en-GB"/>
              </w:rPr>
              <w:t xml:space="preserve">’s responsibilities based on the linkage of the Project with the incident (see Table 1 in </w:t>
            </w:r>
            <w:r w:rsidRPr="0044367E">
              <w:rPr>
                <w:rFonts w:asciiTheme="minorHAnsi" w:hAnsiTheme="minorHAnsi" w:cstheme="minorHAnsi"/>
                <w:lang w:val="en-GB"/>
              </w:rPr>
              <w:lastRenderedPageBreak/>
              <w:t xml:space="preserve">Template for description of responsibilities): </w:t>
            </w:r>
          </w:p>
        </w:tc>
        <w:tc>
          <w:tcPr>
            <w:tcW w:w="7230" w:type="dxa"/>
            <w:gridSpan w:val="3"/>
          </w:tcPr>
          <w:p w14:paraId="651B8D64" w14:textId="1074754D" w:rsidR="000116D9" w:rsidRPr="0044367E" w:rsidRDefault="000116D9" w:rsidP="000116D9">
            <w:pPr>
              <w:pStyle w:val="Listenabsatz"/>
              <w:numPr>
                <w:ilvl w:val="0"/>
                <w:numId w:val="0"/>
              </w:numPr>
              <w:spacing w:after="0"/>
              <w:ind w:left="360"/>
              <w:jc w:val="both"/>
              <w:rPr>
                <w:rFonts w:asciiTheme="minorHAnsi" w:hAnsiTheme="minorHAnsi" w:cstheme="minorHAnsi"/>
                <w:iCs/>
                <w:lang w:val="en-US"/>
              </w:rPr>
            </w:pPr>
          </w:p>
        </w:tc>
      </w:tr>
      <w:tr w:rsidR="000116D9" w:rsidRPr="000116D9" w14:paraId="7F72E3BA" w14:textId="77777777" w:rsidTr="008F6FFE">
        <w:tc>
          <w:tcPr>
            <w:tcW w:w="2977" w:type="dxa"/>
          </w:tcPr>
          <w:p w14:paraId="04132643"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 xml:space="preserve">Description of the Project response (if available), including corrective actions, provision of remedy, and use of leverage, and agencies involved, to prevent the incident from recurring or follow up to close the case or proceed with further investigations. </w:t>
            </w:r>
          </w:p>
          <w:p w14:paraId="6DAF7F3A" w14:textId="77777777" w:rsidR="000116D9" w:rsidRPr="0044367E" w:rsidRDefault="000116D9" w:rsidP="008F6FFE">
            <w:pPr>
              <w:rPr>
                <w:rFonts w:asciiTheme="minorHAnsi" w:hAnsiTheme="minorHAnsi" w:cstheme="minorHAnsi"/>
                <w:lang w:val="en-GB"/>
              </w:rPr>
            </w:pPr>
          </w:p>
          <w:p w14:paraId="00B0B854" w14:textId="6FE55821"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Include action plan with responsibilities and schedule</w:t>
            </w:r>
            <w:r>
              <w:rPr>
                <w:rFonts w:asciiTheme="minorHAnsi" w:hAnsiTheme="minorHAnsi" w:cstheme="minorHAnsi"/>
                <w:lang w:val="en-GB"/>
              </w:rPr>
              <w:t xml:space="preserve">, </w:t>
            </w:r>
            <w:proofErr w:type="spellStart"/>
            <w:r>
              <w:rPr>
                <w:rFonts w:asciiTheme="minorHAnsi" w:hAnsiTheme="minorHAnsi" w:cstheme="minorHAnsi"/>
                <w:lang w:val="en-GB"/>
              </w:rPr>
              <w:t>i</w:t>
            </w:r>
            <w:proofErr w:type="spellEnd"/>
            <w:r>
              <w:rPr>
                <w:rFonts w:asciiTheme="minorHAnsi" w:hAnsiTheme="minorHAnsi" w:cstheme="minorHAnsi"/>
                <w:lang w:val="en-GB"/>
              </w:rPr>
              <w:t>f available</w:t>
            </w:r>
            <w:r w:rsidRPr="0044367E">
              <w:rPr>
                <w:rFonts w:asciiTheme="minorHAnsi" w:hAnsiTheme="minorHAnsi" w:cstheme="minorHAnsi"/>
                <w:lang w:val="en-GB"/>
              </w:rPr>
              <w:t xml:space="preserve">. </w:t>
            </w:r>
          </w:p>
        </w:tc>
        <w:tc>
          <w:tcPr>
            <w:tcW w:w="7230" w:type="dxa"/>
            <w:gridSpan w:val="3"/>
          </w:tcPr>
          <w:p w14:paraId="77C5EF1B" w14:textId="292168FD" w:rsidR="000116D9" w:rsidRPr="000116D9" w:rsidRDefault="000116D9" w:rsidP="000116D9">
            <w:pPr>
              <w:spacing w:before="120" w:after="0"/>
              <w:jc w:val="both"/>
              <w:rPr>
                <w:rFonts w:asciiTheme="minorHAnsi" w:hAnsiTheme="minorHAnsi" w:cstheme="minorHAnsi"/>
                <w:lang w:val="en-US"/>
              </w:rPr>
            </w:pPr>
          </w:p>
        </w:tc>
      </w:tr>
      <w:tr w:rsidR="000116D9" w:rsidRPr="0044367E" w14:paraId="4B41AC28" w14:textId="77777777" w:rsidTr="008F6FFE">
        <w:trPr>
          <w:trHeight w:val="533"/>
        </w:trPr>
        <w:tc>
          <w:tcPr>
            <w:tcW w:w="10207" w:type="dxa"/>
            <w:gridSpan w:val="4"/>
            <w:shd w:val="clear" w:color="auto" w:fill="FFFFFF" w:themeFill="accent5" w:themeFillTint="66"/>
            <w:vAlign w:val="center"/>
          </w:tcPr>
          <w:p w14:paraId="75975FC3" w14:textId="77777777" w:rsidR="000116D9" w:rsidRPr="0044367E" w:rsidRDefault="000116D9" w:rsidP="008F6FFE">
            <w:pPr>
              <w:rPr>
                <w:rFonts w:asciiTheme="minorHAnsi" w:hAnsiTheme="minorHAnsi" w:cstheme="minorHAnsi"/>
                <w:b/>
                <w:bCs/>
                <w:lang w:val="en-GB"/>
              </w:rPr>
            </w:pPr>
            <w:r w:rsidRPr="0044367E">
              <w:rPr>
                <w:rFonts w:asciiTheme="minorHAnsi" w:hAnsiTheme="minorHAnsi" w:cstheme="minorHAnsi"/>
                <w:b/>
                <w:bCs/>
                <w:lang w:val="en-GB"/>
              </w:rPr>
              <w:t>Incident Report Approval</w:t>
            </w:r>
          </w:p>
        </w:tc>
      </w:tr>
      <w:tr w:rsidR="000116D9" w:rsidRPr="0044367E" w14:paraId="7BBA8E63" w14:textId="77777777" w:rsidTr="008F6FFE">
        <w:tc>
          <w:tcPr>
            <w:tcW w:w="2977" w:type="dxa"/>
            <w:vAlign w:val="center"/>
          </w:tcPr>
          <w:p w14:paraId="31765F29" w14:textId="77777777" w:rsidR="000116D9" w:rsidRPr="0044367E" w:rsidRDefault="000116D9" w:rsidP="008F6FFE">
            <w:pPr>
              <w:rPr>
                <w:rFonts w:asciiTheme="minorHAnsi" w:hAnsiTheme="minorHAnsi" w:cstheme="minorHAnsi"/>
                <w:lang w:val="en-GB"/>
              </w:rPr>
            </w:pPr>
          </w:p>
        </w:tc>
        <w:tc>
          <w:tcPr>
            <w:tcW w:w="1984" w:type="dxa"/>
            <w:vAlign w:val="center"/>
          </w:tcPr>
          <w:p w14:paraId="252D7F90"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Position</w:t>
            </w:r>
          </w:p>
        </w:tc>
        <w:tc>
          <w:tcPr>
            <w:tcW w:w="2552" w:type="dxa"/>
            <w:vAlign w:val="center"/>
          </w:tcPr>
          <w:p w14:paraId="5D837EB8"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Name</w:t>
            </w:r>
          </w:p>
        </w:tc>
        <w:tc>
          <w:tcPr>
            <w:tcW w:w="2694" w:type="dxa"/>
            <w:vAlign w:val="center"/>
          </w:tcPr>
          <w:p w14:paraId="18A136A8" w14:textId="77777777" w:rsidR="000116D9" w:rsidRPr="0044367E" w:rsidRDefault="000116D9" w:rsidP="008F6FFE">
            <w:pPr>
              <w:rPr>
                <w:rFonts w:asciiTheme="minorHAnsi" w:hAnsiTheme="minorHAnsi" w:cstheme="minorHAnsi"/>
                <w:lang w:val="en-GB"/>
              </w:rPr>
            </w:pPr>
            <w:r w:rsidRPr="0044367E">
              <w:rPr>
                <w:rFonts w:asciiTheme="minorHAnsi" w:hAnsiTheme="minorHAnsi" w:cstheme="minorHAnsi"/>
                <w:lang w:val="en-GB"/>
              </w:rPr>
              <w:t>Date</w:t>
            </w:r>
          </w:p>
        </w:tc>
      </w:tr>
      <w:tr w:rsidR="000116D9" w:rsidRPr="0044367E" w14:paraId="578E93ED" w14:textId="77777777" w:rsidTr="008F6FFE">
        <w:trPr>
          <w:trHeight w:val="503"/>
        </w:trPr>
        <w:tc>
          <w:tcPr>
            <w:tcW w:w="2977" w:type="dxa"/>
          </w:tcPr>
          <w:p w14:paraId="3EF5777B" w14:textId="77777777" w:rsidR="000116D9" w:rsidRPr="0044367E" w:rsidRDefault="000116D9" w:rsidP="008F6FFE">
            <w:pPr>
              <w:rPr>
                <w:rFonts w:asciiTheme="minorHAnsi" w:hAnsiTheme="minorHAnsi" w:cstheme="minorHAnsi"/>
                <w:lang w:val="en-GB"/>
              </w:rPr>
            </w:pPr>
            <w:proofErr w:type="spellStart"/>
            <w:r w:rsidRPr="0044367E">
              <w:rPr>
                <w:rFonts w:asciiTheme="minorHAnsi" w:hAnsiTheme="minorHAnsi" w:cstheme="minorHAnsi"/>
              </w:rPr>
              <w:t>Prepared</w:t>
            </w:r>
            <w:proofErr w:type="spellEnd"/>
            <w:r w:rsidRPr="0044367E">
              <w:rPr>
                <w:rFonts w:asciiTheme="minorHAnsi" w:hAnsiTheme="minorHAnsi" w:cstheme="minorHAnsi"/>
              </w:rPr>
              <w:t xml:space="preserve"> </w:t>
            </w:r>
            <w:proofErr w:type="spellStart"/>
            <w:r w:rsidRPr="0044367E">
              <w:rPr>
                <w:rFonts w:asciiTheme="minorHAnsi" w:hAnsiTheme="minorHAnsi" w:cstheme="minorHAnsi"/>
              </w:rPr>
              <w:t>by</w:t>
            </w:r>
            <w:proofErr w:type="spellEnd"/>
          </w:p>
        </w:tc>
        <w:tc>
          <w:tcPr>
            <w:tcW w:w="1984" w:type="dxa"/>
          </w:tcPr>
          <w:p w14:paraId="69F58BEA" w14:textId="0607691E" w:rsidR="000116D9" w:rsidRPr="0044367E" w:rsidRDefault="000116D9" w:rsidP="008F6FFE">
            <w:pPr>
              <w:rPr>
                <w:rFonts w:asciiTheme="minorHAnsi" w:hAnsiTheme="minorHAnsi" w:cstheme="minorHAnsi"/>
                <w:lang w:val="en-GB"/>
              </w:rPr>
            </w:pPr>
          </w:p>
        </w:tc>
        <w:tc>
          <w:tcPr>
            <w:tcW w:w="2552" w:type="dxa"/>
          </w:tcPr>
          <w:p w14:paraId="0C056EDF" w14:textId="078A61A8" w:rsidR="000116D9" w:rsidRPr="0044367E" w:rsidRDefault="000116D9" w:rsidP="008F6FFE">
            <w:pPr>
              <w:rPr>
                <w:rFonts w:asciiTheme="minorHAnsi" w:hAnsiTheme="minorHAnsi" w:cstheme="minorHAnsi"/>
                <w:lang w:val="en-GB"/>
              </w:rPr>
            </w:pPr>
          </w:p>
        </w:tc>
        <w:tc>
          <w:tcPr>
            <w:tcW w:w="2694" w:type="dxa"/>
          </w:tcPr>
          <w:p w14:paraId="477B12D7" w14:textId="62D11E8E" w:rsidR="000116D9" w:rsidRPr="0044367E" w:rsidRDefault="000116D9" w:rsidP="008F6FFE">
            <w:pPr>
              <w:rPr>
                <w:rFonts w:asciiTheme="minorHAnsi" w:hAnsiTheme="minorHAnsi" w:cstheme="minorHAnsi"/>
                <w:lang w:val="en-GB"/>
              </w:rPr>
            </w:pPr>
          </w:p>
        </w:tc>
      </w:tr>
      <w:tr w:rsidR="000116D9" w:rsidRPr="0044367E" w14:paraId="54A6150E" w14:textId="77777777" w:rsidTr="008F6FFE">
        <w:trPr>
          <w:trHeight w:val="503"/>
        </w:trPr>
        <w:tc>
          <w:tcPr>
            <w:tcW w:w="2977" w:type="dxa"/>
          </w:tcPr>
          <w:p w14:paraId="13CDD26D" w14:textId="77777777" w:rsidR="000116D9" w:rsidRPr="0044367E" w:rsidRDefault="000116D9" w:rsidP="008F6FFE">
            <w:pPr>
              <w:rPr>
                <w:rFonts w:asciiTheme="minorHAnsi" w:hAnsiTheme="minorHAnsi" w:cstheme="minorHAnsi"/>
                <w:lang w:val="en-GB"/>
              </w:rPr>
            </w:pPr>
            <w:proofErr w:type="spellStart"/>
            <w:r w:rsidRPr="0044367E">
              <w:rPr>
                <w:rFonts w:asciiTheme="minorHAnsi" w:hAnsiTheme="minorHAnsi" w:cstheme="minorHAnsi"/>
              </w:rPr>
              <w:t>Approved</w:t>
            </w:r>
            <w:proofErr w:type="spellEnd"/>
            <w:r w:rsidRPr="0044367E">
              <w:rPr>
                <w:rFonts w:asciiTheme="minorHAnsi" w:hAnsiTheme="minorHAnsi" w:cstheme="minorHAnsi"/>
              </w:rPr>
              <w:t xml:space="preserve"> </w:t>
            </w:r>
            <w:proofErr w:type="spellStart"/>
            <w:r w:rsidRPr="0044367E">
              <w:rPr>
                <w:rFonts w:asciiTheme="minorHAnsi" w:hAnsiTheme="minorHAnsi" w:cstheme="minorHAnsi"/>
              </w:rPr>
              <w:t>by</w:t>
            </w:r>
            <w:proofErr w:type="spellEnd"/>
            <w:r w:rsidRPr="0044367E">
              <w:rPr>
                <w:rFonts w:asciiTheme="minorHAnsi" w:hAnsiTheme="minorHAnsi" w:cstheme="minorHAnsi"/>
              </w:rPr>
              <w:t xml:space="preserve"> (Senior Management)</w:t>
            </w:r>
          </w:p>
        </w:tc>
        <w:tc>
          <w:tcPr>
            <w:tcW w:w="1984" w:type="dxa"/>
          </w:tcPr>
          <w:p w14:paraId="5A0E6594" w14:textId="65584CE2" w:rsidR="000116D9" w:rsidRPr="0044367E" w:rsidRDefault="000116D9" w:rsidP="008F6FFE">
            <w:pPr>
              <w:rPr>
                <w:rFonts w:asciiTheme="minorHAnsi" w:hAnsiTheme="minorHAnsi" w:cstheme="minorHAnsi"/>
                <w:lang w:val="en-GB"/>
              </w:rPr>
            </w:pPr>
          </w:p>
        </w:tc>
        <w:tc>
          <w:tcPr>
            <w:tcW w:w="2552" w:type="dxa"/>
          </w:tcPr>
          <w:p w14:paraId="755BD1A1" w14:textId="3BA2C1FB" w:rsidR="000116D9" w:rsidRPr="0044367E" w:rsidRDefault="000116D9" w:rsidP="008F6FFE">
            <w:pPr>
              <w:rPr>
                <w:rFonts w:asciiTheme="minorHAnsi" w:hAnsiTheme="minorHAnsi" w:cstheme="minorHAnsi"/>
                <w:lang w:val="en-GB"/>
              </w:rPr>
            </w:pPr>
          </w:p>
        </w:tc>
        <w:tc>
          <w:tcPr>
            <w:tcW w:w="2694" w:type="dxa"/>
          </w:tcPr>
          <w:p w14:paraId="5E85F8C9" w14:textId="0B8E1417" w:rsidR="000116D9" w:rsidRPr="0044367E" w:rsidRDefault="000116D9" w:rsidP="008F6FFE">
            <w:pPr>
              <w:rPr>
                <w:rFonts w:asciiTheme="minorHAnsi" w:hAnsiTheme="minorHAnsi" w:cstheme="minorHAnsi"/>
                <w:lang w:val="en-GB"/>
              </w:rPr>
            </w:pPr>
          </w:p>
        </w:tc>
      </w:tr>
      <w:tr w:rsidR="000116D9" w:rsidRPr="0044367E" w14:paraId="617704D8" w14:textId="77777777" w:rsidTr="008F6FFE">
        <w:trPr>
          <w:trHeight w:val="503"/>
        </w:trPr>
        <w:tc>
          <w:tcPr>
            <w:tcW w:w="2977" w:type="dxa"/>
          </w:tcPr>
          <w:p w14:paraId="542085B3" w14:textId="77777777" w:rsidR="000116D9" w:rsidRPr="0044367E" w:rsidRDefault="000116D9" w:rsidP="008F6FFE">
            <w:pPr>
              <w:rPr>
                <w:rFonts w:asciiTheme="minorHAnsi" w:hAnsiTheme="minorHAnsi" w:cstheme="minorHAnsi"/>
              </w:rPr>
            </w:pPr>
          </w:p>
        </w:tc>
        <w:tc>
          <w:tcPr>
            <w:tcW w:w="1984" w:type="dxa"/>
          </w:tcPr>
          <w:p w14:paraId="7EB5F971" w14:textId="77777777" w:rsidR="000116D9" w:rsidRPr="0044367E" w:rsidRDefault="000116D9" w:rsidP="008F6FFE">
            <w:pPr>
              <w:rPr>
                <w:rFonts w:asciiTheme="minorHAnsi" w:hAnsiTheme="minorHAnsi" w:cstheme="minorHAnsi"/>
                <w:lang w:val="en-GB"/>
              </w:rPr>
            </w:pPr>
          </w:p>
        </w:tc>
        <w:tc>
          <w:tcPr>
            <w:tcW w:w="2552" w:type="dxa"/>
          </w:tcPr>
          <w:p w14:paraId="262F66F4" w14:textId="77777777" w:rsidR="000116D9" w:rsidRPr="0044367E" w:rsidRDefault="000116D9" w:rsidP="008F6FFE">
            <w:pPr>
              <w:rPr>
                <w:rFonts w:asciiTheme="minorHAnsi" w:hAnsiTheme="minorHAnsi" w:cstheme="minorHAnsi"/>
                <w:lang w:val="en-GB"/>
              </w:rPr>
            </w:pPr>
          </w:p>
        </w:tc>
        <w:tc>
          <w:tcPr>
            <w:tcW w:w="2694" w:type="dxa"/>
          </w:tcPr>
          <w:p w14:paraId="038D5EB5" w14:textId="77777777" w:rsidR="000116D9" w:rsidRPr="0044367E" w:rsidRDefault="000116D9" w:rsidP="008F6FFE">
            <w:pPr>
              <w:rPr>
                <w:rFonts w:asciiTheme="minorHAnsi" w:hAnsiTheme="minorHAnsi" w:cstheme="minorHAnsi"/>
                <w:lang w:val="en-GB"/>
              </w:rPr>
            </w:pPr>
          </w:p>
        </w:tc>
      </w:tr>
      <w:tr w:rsidR="000116D9" w:rsidRPr="0044367E" w14:paraId="640EDC2C" w14:textId="77777777" w:rsidTr="008F6FFE">
        <w:trPr>
          <w:trHeight w:val="503"/>
        </w:trPr>
        <w:tc>
          <w:tcPr>
            <w:tcW w:w="2977" w:type="dxa"/>
          </w:tcPr>
          <w:p w14:paraId="2E8C8720" w14:textId="77777777" w:rsidR="000116D9" w:rsidRPr="0044367E" w:rsidRDefault="000116D9" w:rsidP="008F6FFE">
            <w:pPr>
              <w:rPr>
                <w:rFonts w:asciiTheme="minorHAnsi" w:hAnsiTheme="minorHAnsi" w:cstheme="minorHAnsi"/>
              </w:rPr>
            </w:pPr>
          </w:p>
        </w:tc>
        <w:tc>
          <w:tcPr>
            <w:tcW w:w="1984" w:type="dxa"/>
          </w:tcPr>
          <w:p w14:paraId="6028A6F2" w14:textId="77777777" w:rsidR="000116D9" w:rsidRPr="0044367E" w:rsidRDefault="000116D9" w:rsidP="008F6FFE">
            <w:pPr>
              <w:rPr>
                <w:rFonts w:asciiTheme="minorHAnsi" w:hAnsiTheme="minorHAnsi" w:cstheme="minorHAnsi"/>
                <w:lang w:val="en-GB"/>
              </w:rPr>
            </w:pPr>
          </w:p>
        </w:tc>
        <w:tc>
          <w:tcPr>
            <w:tcW w:w="2552" w:type="dxa"/>
          </w:tcPr>
          <w:p w14:paraId="12998754" w14:textId="77777777" w:rsidR="000116D9" w:rsidRPr="0044367E" w:rsidRDefault="000116D9" w:rsidP="008F6FFE">
            <w:pPr>
              <w:rPr>
                <w:rFonts w:asciiTheme="minorHAnsi" w:hAnsiTheme="minorHAnsi" w:cstheme="minorHAnsi"/>
                <w:lang w:val="en-GB"/>
              </w:rPr>
            </w:pPr>
          </w:p>
        </w:tc>
        <w:tc>
          <w:tcPr>
            <w:tcW w:w="2694" w:type="dxa"/>
          </w:tcPr>
          <w:p w14:paraId="26E96D32" w14:textId="77777777" w:rsidR="000116D9" w:rsidRPr="0044367E" w:rsidRDefault="000116D9" w:rsidP="008F6FFE">
            <w:pPr>
              <w:rPr>
                <w:rFonts w:asciiTheme="minorHAnsi" w:hAnsiTheme="minorHAnsi" w:cstheme="minorHAnsi"/>
                <w:lang w:val="en-GB"/>
              </w:rPr>
            </w:pPr>
          </w:p>
        </w:tc>
      </w:tr>
    </w:tbl>
    <w:p w14:paraId="60AE820B" w14:textId="77777777" w:rsidR="000116D9" w:rsidRPr="000116D9" w:rsidRDefault="000116D9" w:rsidP="000116D9">
      <w:pPr>
        <w:rPr>
          <w:lang w:val="en-GB"/>
        </w:rPr>
      </w:pPr>
    </w:p>
    <w:p w14:paraId="55A49512" w14:textId="0BEC5F0F" w:rsidR="005E3115" w:rsidRDefault="005E3115" w:rsidP="005E3115">
      <w:pPr>
        <w:rPr>
          <w:sz w:val="24"/>
          <w:lang w:val="en-GB"/>
        </w:rPr>
      </w:pPr>
    </w:p>
    <w:sectPr w:rsidR="005E3115" w:rsidSect="000653A6">
      <w:headerReference w:type="default" r:id="rId8"/>
      <w:pgSz w:w="11906" w:h="16838"/>
      <w:pgMar w:top="1245" w:right="1080" w:bottom="1134" w:left="1620" w:header="708" w:footer="582"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9A017" w14:textId="77777777" w:rsidR="0077368D" w:rsidRDefault="0077368D" w:rsidP="00042369">
      <w:r>
        <w:separator/>
      </w:r>
    </w:p>
  </w:endnote>
  <w:endnote w:type="continuationSeparator" w:id="0">
    <w:p w14:paraId="48557C60" w14:textId="77777777" w:rsidR="0077368D" w:rsidRDefault="0077368D" w:rsidP="0004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20603050405020304"/>
    <w:charset w:val="00"/>
    <w:family w:val="roman"/>
    <w:pitch w:val="variable"/>
    <w:sig w:usb0="E0002AEF" w:usb1="C0007841" w:usb2="00000009" w:usb3="00000000" w:csb0="000001FF" w:csb1="00000000"/>
  </w:font>
  <w:font w:name="Times New Roman (Überschriften">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F128B" w14:textId="77777777" w:rsidR="0077368D" w:rsidRDefault="0077368D" w:rsidP="00042369">
      <w:r>
        <w:separator/>
      </w:r>
    </w:p>
  </w:footnote>
  <w:footnote w:type="continuationSeparator" w:id="0">
    <w:p w14:paraId="7B664C53" w14:textId="77777777" w:rsidR="0077368D" w:rsidRDefault="0077368D" w:rsidP="00042369">
      <w:r>
        <w:continuationSeparator/>
      </w:r>
    </w:p>
  </w:footnote>
  <w:footnote w:id="1">
    <w:p w14:paraId="7DE891DA" w14:textId="77777777" w:rsidR="003C11CC" w:rsidRPr="00097D5B" w:rsidRDefault="003C11CC" w:rsidP="004D109C">
      <w:pPr>
        <w:spacing w:after="0"/>
        <w:rPr>
          <w:rFonts w:asciiTheme="minorHAnsi" w:eastAsia="Calibri" w:hAnsiTheme="minorHAnsi" w:cstheme="minorHAnsi"/>
          <w:sz w:val="16"/>
          <w:szCs w:val="16"/>
          <w:lang w:val="en-US"/>
        </w:rPr>
      </w:pPr>
      <w:r w:rsidRPr="00097D5B">
        <w:rPr>
          <w:rStyle w:val="Funotenzeichen"/>
          <w:rFonts w:asciiTheme="minorHAnsi" w:hAnsiTheme="minorHAnsi" w:cstheme="minorHAnsi"/>
          <w:sz w:val="16"/>
          <w:szCs w:val="16"/>
        </w:rPr>
        <w:footnoteRef/>
      </w:r>
      <w:r w:rsidRPr="00097D5B">
        <w:rPr>
          <w:rFonts w:asciiTheme="minorHAnsi" w:eastAsia="Calibri" w:hAnsiTheme="minorHAnsi" w:cstheme="minorHAnsi"/>
          <w:sz w:val="16"/>
          <w:szCs w:val="16"/>
          <w:lang w:val="en-US"/>
        </w:rPr>
        <w:t xml:space="preserve"> Further guidance on the terms “caused”, “contributed”, “directly linked” can be found in the United Nations Guiding Principles for</w:t>
      </w:r>
      <w:r>
        <w:rPr>
          <w:rFonts w:asciiTheme="minorHAnsi" w:eastAsia="Calibri" w:hAnsiTheme="minorHAnsi" w:cstheme="minorHAnsi"/>
          <w:sz w:val="16"/>
          <w:szCs w:val="16"/>
          <w:lang w:val="en-US"/>
        </w:rPr>
        <w:t xml:space="preserve"> </w:t>
      </w:r>
      <w:r w:rsidRPr="00097D5B">
        <w:rPr>
          <w:rFonts w:asciiTheme="minorHAnsi" w:eastAsia="Calibri" w:hAnsiTheme="minorHAnsi" w:cstheme="minorHAnsi"/>
          <w:sz w:val="16"/>
          <w:szCs w:val="16"/>
          <w:lang w:val="en-US"/>
        </w:rPr>
        <w:t xml:space="preserve">Human Rights (UNGPs) or sought from </w:t>
      </w:r>
      <w:r>
        <w:rPr>
          <w:rFonts w:asciiTheme="minorHAnsi" w:eastAsia="Calibri" w:hAnsiTheme="minorHAnsi" w:cstheme="minorHAnsi"/>
          <w:sz w:val="16"/>
          <w:szCs w:val="16"/>
          <w:lang w:val="en-US"/>
        </w:rPr>
        <w:t xml:space="preserve">IKI </w:t>
      </w:r>
      <w:r w:rsidRPr="00097D5B">
        <w:rPr>
          <w:rFonts w:asciiTheme="minorHAnsi" w:eastAsia="Calibri" w:hAnsiTheme="minorHAnsi" w:cstheme="minorHAnsi"/>
          <w:sz w:val="16"/>
          <w:szCs w:val="16"/>
          <w:lang w:val="en-US"/>
        </w:rPr>
        <w:t xml:space="preserve">directly. In summary:  </w:t>
      </w:r>
    </w:p>
    <w:p w14:paraId="5E304E95" w14:textId="77777777" w:rsidR="003C11CC" w:rsidRPr="00097D5B" w:rsidRDefault="003C11CC" w:rsidP="004D109C">
      <w:pPr>
        <w:pStyle w:val="Listenabsatz"/>
        <w:numPr>
          <w:ilvl w:val="0"/>
          <w:numId w:val="28"/>
        </w:numPr>
        <w:spacing w:after="0"/>
        <w:contextualSpacing w:val="0"/>
        <w:rPr>
          <w:rFonts w:asciiTheme="minorHAnsi" w:hAnsiTheme="minorHAnsi" w:cstheme="minorHAnsi"/>
          <w:color w:val="000000"/>
          <w:sz w:val="16"/>
          <w:szCs w:val="16"/>
          <w:lang w:val="en-US" w:eastAsia="en-GB"/>
        </w:rPr>
      </w:pPr>
      <w:r w:rsidRPr="00097D5B">
        <w:rPr>
          <w:rFonts w:asciiTheme="minorHAnsi" w:hAnsiTheme="minorHAnsi" w:cstheme="minorHAnsi"/>
          <w:color w:val="000000"/>
          <w:sz w:val="16"/>
          <w:szCs w:val="16"/>
          <w:lang w:val="en-US" w:eastAsia="en-GB"/>
        </w:rPr>
        <w:t>An incident would be</w:t>
      </w:r>
      <w:r w:rsidRPr="00097D5B">
        <w:rPr>
          <w:rFonts w:asciiTheme="minorHAnsi" w:hAnsiTheme="minorHAnsi" w:cstheme="minorHAnsi"/>
          <w:b/>
          <w:bCs/>
          <w:color w:val="000000"/>
          <w:sz w:val="16"/>
          <w:szCs w:val="16"/>
          <w:lang w:val="en-US" w:eastAsia="en-GB"/>
        </w:rPr>
        <w:t xml:space="preserve"> caused by</w:t>
      </w:r>
      <w:r w:rsidRPr="00097D5B">
        <w:rPr>
          <w:rFonts w:asciiTheme="minorHAnsi" w:hAnsiTheme="minorHAnsi" w:cstheme="minorHAnsi"/>
          <w:color w:val="000000"/>
          <w:sz w:val="16"/>
          <w:szCs w:val="16"/>
          <w:lang w:val="en-US" w:eastAsia="en-GB"/>
        </w:rPr>
        <w:t xml:space="preserve"> the Project if it is a direct result of Project actions or decision solely taken by the </w:t>
      </w:r>
      <w:r>
        <w:rPr>
          <w:rFonts w:asciiTheme="minorHAnsi" w:hAnsiTheme="minorHAnsi" w:cstheme="minorHAnsi"/>
          <w:color w:val="000000"/>
          <w:sz w:val="16"/>
          <w:szCs w:val="16"/>
          <w:lang w:val="en-US" w:eastAsia="en-GB"/>
        </w:rPr>
        <w:t>IO</w:t>
      </w:r>
      <w:r w:rsidRPr="00097D5B">
        <w:rPr>
          <w:rFonts w:asciiTheme="minorHAnsi" w:hAnsiTheme="minorHAnsi" w:cstheme="minorHAnsi"/>
          <w:color w:val="000000"/>
          <w:sz w:val="16"/>
          <w:szCs w:val="16"/>
          <w:lang w:val="en-US" w:eastAsia="en-GB"/>
        </w:rPr>
        <w:t xml:space="preserve"> without the involvement of any other actor;</w:t>
      </w:r>
    </w:p>
    <w:p w14:paraId="7E4383AA" w14:textId="77777777" w:rsidR="003C11CC" w:rsidRPr="00097D5B" w:rsidRDefault="003C11CC" w:rsidP="004D109C">
      <w:pPr>
        <w:pStyle w:val="Listenabsatz"/>
        <w:numPr>
          <w:ilvl w:val="0"/>
          <w:numId w:val="28"/>
        </w:numPr>
        <w:spacing w:after="0"/>
        <w:contextualSpacing w:val="0"/>
        <w:rPr>
          <w:rFonts w:asciiTheme="minorHAnsi" w:hAnsiTheme="minorHAnsi" w:cstheme="minorHAnsi"/>
          <w:color w:val="000000"/>
          <w:sz w:val="16"/>
          <w:szCs w:val="16"/>
          <w:lang w:val="en-US" w:eastAsia="en-GB"/>
        </w:rPr>
      </w:pPr>
      <w:r w:rsidRPr="00097D5B">
        <w:rPr>
          <w:rFonts w:asciiTheme="minorHAnsi" w:hAnsiTheme="minorHAnsi" w:cstheme="minorHAnsi"/>
          <w:color w:val="000000"/>
          <w:sz w:val="16"/>
          <w:szCs w:val="16"/>
          <w:lang w:val="en-US" w:eastAsia="en-GB"/>
        </w:rPr>
        <w:t>An incident would be</w:t>
      </w:r>
      <w:r w:rsidRPr="00097D5B">
        <w:rPr>
          <w:rFonts w:asciiTheme="minorHAnsi" w:hAnsiTheme="minorHAnsi" w:cstheme="minorHAnsi"/>
          <w:b/>
          <w:bCs/>
          <w:color w:val="000000"/>
          <w:sz w:val="16"/>
          <w:szCs w:val="16"/>
          <w:lang w:val="en-US" w:eastAsia="en-GB"/>
        </w:rPr>
        <w:t xml:space="preserve"> contributed through</w:t>
      </w:r>
      <w:r w:rsidRPr="00097D5B">
        <w:rPr>
          <w:rFonts w:asciiTheme="minorHAnsi" w:hAnsiTheme="minorHAnsi" w:cstheme="minorHAnsi"/>
          <w:color w:val="000000"/>
          <w:sz w:val="16"/>
          <w:szCs w:val="16"/>
          <w:lang w:val="en-US" w:eastAsia="en-GB"/>
        </w:rPr>
        <w:t xml:space="preserve"> a Project if the Project actions or decisions have maintained or increased the likelihood and severity of the incident by facilitating or incentivizing a Project partner or third party (including through omissions in due diligence, including failure to support adequate mitigation measures) to cause the incident; </w:t>
      </w:r>
    </w:p>
    <w:p w14:paraId="7F1F1348" w14:textId="77777777" w:rsidR="003C11CC" w:rsidRPr="00097D5B" w:rsidRDefault="003C11CC" w:rsidP="004D109C">
      <w:pPr>
        <w:pStyle w:val="Listenabsatz"/>
        <w:numPr>
          <w:ilvl w:val="0"/>
          <w:numId w:val="28"/>
        </w:numPr>
        <w:spacing w:after="0"/>
        <w:contextualSpacing w:val="0"/>
        <w:rPr>
          <w:rFonts w:asciiTheme="minorHAnsi" w:hAnsiTheme="minorHAnsi" w:cstheme="minorHAnsi"/>
          <w:color w:val="000000"/>
          <w:sz w:val="16"/>
          <w:szCs w:val="16"/>
          <w:lang w:val="en-US" w:eastAsia="en-GB"/>
        </w:rPr>
      </w:pPr>
      <w:r w:rsidRPr="00097D5B">
        <w:rPr>
          <w:rFonts w:asciiTheme="minorHAnsi" w:hAnsiTheme="minorHAnsi" w:cstheme="minorHAnsi"/>
          <w:color w:val="000000"/>
          <w:sz w:val="16"/>
          <w:szCs w:val="16"/>
          <w:lang w:val="en-US" w:eastAsia="en-GB"/>
        </w:rPr>
        <w:t xml:space="preserve">An incident would be </w:t>
      </w:r>
      <w:r w:rsidRPr="00097D5B">
        <w:rPr>
          <w:rFonts w:asciiTheme="minorHAnsi" w:hAnsiTheme="minorHAnsi" w:cstheme="minorHAnsi"/>
          <w:b/>
          <w:bCs/>
          <w:color w:val="000000"/>
          <w:sz w:val="16"/>
          <w:szCs w:val="16"/>
          <w:lang w:val="en-US" w:eastAsia="en-GB"/>
        </w:rPr>
        <w:t>linked with</w:t>
      </w:r>
      <w:r w:rsidRPr="00097D5B">
        <w:rPr>
          <w:rFonts w:asciiTheme="minorHAnsi" w:hAnsiTheme="minorHAnsi" w:cstheme="minorHAnsi"/>
          <w:color w:val="000000"/>
          <w:sz w:val="16"/>
          <w:szCs w:val="16"/>
          <w:lang w:val="en-US" w:eastAsia="en-GB"/>
        </w:rPr>
        <w:t xml:space="preserve"> a Project if it has not caused or contributed to it but has a direct contractual or non-contractual relationship with the entity that has caused the incident</w:t>
      </w:r>
      <w:r>
        <w:rPr>
          <w:rFonts w:asciiTheme="minorHAnsi" w:hAnsiTheme="minorHAnsi" w:cstheme="minorHAnsi"/>
          <w:color w:val="000000"/>
          <w:sz w:val="16"/>
          <w:szCs w:val="16"/>
          <w:lang w:val="en-US" w:eastAsia="en-GB"/>
        </w:rPr>
        <w:t xml:space="preserve"> and harmful actions are related to the project </w:t>
      </w:r>
      <w:proofErr w:type="gramStart"/>
      <w:r>
        <w:rPr>
          <w:rFonts w:asciiTheme="minorHAnsi" w:hAnsiTheme="minorHAnsi" w:cstheme="minorHAnsi"/>
          <w:color w:val="000000"/>
          <w:sz w:val="16"/>
          <w:szCs w:val="16"/>
          <w:lang w:val="en-US" w:eastAsia="en-GB"/>
        </w:rPr>
        <w:t>goal..</w:t>
      </w:r>
      <w:proofErr w:type="gramEnd"/>
      <w:r>
        <w:rPr>
          <w:rFonts w:asciiTheme="minorHAnsi" w:hAnsiTheme="minorHAnsi" w:cstheme="minorHAnsi"/>
          <w:color w:val="000000"/>
          <w:sz w:val="16"/>
          <w:szCs w:val="16"/>
          <w:lang w:val="en-US" w:eastAsia="en-GB"/>
        </w:rPr>
        <w:t xml:space="preserve"> </w:t>
      </w:r>
    </w:p>
  </w:footnote>
  <w:footnote w:id="2">
    <w:p w14:paraId="66339B2E" w14:textId="77777777" w:rsidR="003C11CC" w:rsidRPr="00097D5B" w:rsidRDefault="003C11CC" w:rsidP="002654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16"/>
          <w:szCs w:val="16"/>
          <w:lang w:val="en-GB"/>
        </w:rPr>
      </w:pPr>
      <w:r w:rsidRPr="00097D5B">
        <w:rPr>
          <w:rStyle w:val="Funotenzeichen"/>
          <w:rFonts w:asciiTheme="minorHAnsi" w:hAnsiTheme="minorHAnsi" w:cstheme="minorHAnsi"/>
          <w:sz w:val="16"/>
          <w:szCs w:val="16"/>
        </w:rPr>
        <w:footnoteRef/>
      </w:r>
      <w:r w:rsidRPr="003C11CC">
        <w:rPr>
          <w:rFonts w:asciiTheme="minorHAnsi" w:hAnsiTheme="minorHAnsi" w:cstheme="minorHAnsi"/>
          <w:sz w:val="16"/>
          <w:szCs w:val="16"/>
          <w:lang w:val="en-US"/>
        </w:rPr>
        <w:t xml:space="preserve"> </w:t>
      </w:r>
      <w:r w:rsidRPr="00097D5B">
        <w:rPr>
          <w:rFonts w:asciiTheme="minorHAnsi" w:hAnsiTheme="minorHAnsi" w:cstheme="minorHAnsi"/>
          <w:color w:val="000000"/>
          <w:sz w:val="16"/>
          <w:szCs w:val="16"/>
          <w:lang w:val="en-GB"/>
        </w:rPr>
        <w:t xml:space="preserve">Corrective actions (which may also include remedy) is defined as the steps and measures taken to correct certain non-compliances and to prevent similar incidents from reoccurrence. </w:t>
      </w:r>
    </w:p>
  </w:footnote>
  <w:footnote w:id="3">
    <w:p w14:paraId="64D50E72" w14:textId="77777777" w:rsidR="003C11CC" w:rsidRPr="00097D5B" w:rsidRDefault="003C11CC" w:rsidP="002654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heme="minorHAnsi" w:hAnsiTheme="minorHAnsi" w:cstheme="minorHAnsi"/>
          <w:color w:val="000000"/>
          <w:sz w:val="16"/>
          <w:szCs w:val="16"/>
          <w:lang w:val="en-GB"/>
        </w:rPr>
      </w:pPr>
      <w:r w:rsidRPr="00097D5B">
        <w:rPr>
          <w:rStyle w:val="Funotenzeichen"/>
          <w:rFonts w:asciiTheme="minorHAnsi" w:hAnsiTheme="minorHAnsi" w:cstheme="minorHAnsi"/>
          <w:sz w:val="16"/>
          <w:szCs w:val="16"/>
        </w:rPr>
        <w:footnoteRef/>
      </w:r>
      <w:r w:rsidRPr="003C11CC">
        <w:rPr>
          <w:rFonts w:asciiTheme="minorHAnsi" w:hAnsiTheme="minorHAnsi" w:cstheme="minorHAnsi"/>
          <w:sz w:val="16"/>
          <w:szCs w:val="16"/>
          <w:lang w:val="en-US"/>
        </w:rPr>
        <w:t xml:space="preserve"> </w:t>
      </w:r>
      <w:r w:rsidRPr="00097D5B">
        <w:rPr>
          <w:rFonts w:asciiTheme="minorHAnsi" w:hAnsiTheme="minorHAnsi" w:cstheme="minorHAnsi"/>
          <w:color w:val="000000"/>
          <w:sz w:val="16"/>
          <w:szCs w:val="16"/>
          <w:lang w:val="en-GB"/>
        </w:rPr>
        <w:t xml:space="preserve">Remedy is defined as reparations to redress harms, such as through restitution, compensation, rehabilitation, satisfaction and guarantees of non-repetition. </w:t>
      </w:r>
    </w:p>
  </w:footnote>
  <w:footnote w:id="4">
    <w:p w14:paraId="5C982A57" w14:textId="77777777" w:rsidR="003C11CC" w:rsidRPr="00BB5EFE" w:rsidRDefault="003C11CC" w:rsidP="002654D9">
      <w:pPr>
        <w:pStyle w:val="Funotentext"/>
        <w:spacing w:after="0" w:line="240" w:lineRule="auto"/>
        <w:rPr>
          <w:lang w:val="en-GB"/>
        </w:rPr>
      </w:pPr>
      <w:r w:rsidRPr="00097D5B">
        <w:rPr>
          <w:rStyle w:val="Funotenzeichen"/>
          <w:rFonts w:asciiTheme="minorHAnsi" w:hAnsiTheme="minorHAnsi" w:cstheme="minorHAnsi"/>
          <w:szCs w:val="16"/>
        </w:rPr>
        <w:footnoteRef/>
      </w:r>
      <w:r w:rsidRPr="003C11CC">
        <w:rPr>
          <w:rFonts w:asciiTheme="minorHAnsi" w:hAnsiTheme="minorHAnsi" w:cstheme="minorHAnsi"/>
          <w:szCs w:val="16"/>
          <w:lang w:val="en-US"/>
        </w:rPr>
        <w:t xml:space="preserve"> </w:t>
      </w:r>
      <w:r w:rsidRPr="00097D5B">
        <w:rPr>
          <w:rFonts w:asciiTheme="minorHAnsi" w:hAnsiTheme="minorHAnsi" w:cstheme="minorHAnsi"/>
          <w:color w:val="000000"/>
          <w:szCs w:val="16"/>
          <w:lang w:val="en-GB"/>
        </w:rPr>
        <w:t>Leverage would be needed in situations where an incident resulted from third party involvement. In this case leverage would be needed to seek to influence the causing entity to implement corrective actions and provide remedy.</w:t>
      </w:r>
      <w:r>
        <w:rPr>
          <w:rFonts w:ascii="Helvetica Neue" w:hAnsi="Helvetica Neue" w:cs="Helvetica Neue"/>
          <w:color w:val="000000"/>
          <w:sz w:val="26"/>
          <w:szCs w:val="2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2B9C" w14:textId="18156942" w:rsidR="005B311B" w:rsidRDefault="005B311B">
    <w:pPr>
      <w:pStyle w:val="Kopfzeile"/>
    </w:pPr>
    <w:r>
      <w:rPr>
        <w:noProof/>
        <w:lang w:eastAsia="de-DE"/>
      </w:rPr>
      <w:drawing>
        <wp:anchor distT="0" distB="0" distL="114300" distR="114300" simplePos="0" relativeHeight="251659264" behindDoc="1" locked="0" layoutInCell="1" allowOverlap="1" wp14:anchorId="4316A465" wp14:editId="353721C9">
          <wp:simplePos x="0" y="0"/>
          <wp:positionH relativeFrom="page">
            <wp:align>left</wp:align>
          </wp:positionH>
          <wp:positionV relativeFrom="paragraph">
            <wp:posOffset>-448310</wp:posOffset>
          </wp:positionV>
          <wp:extent cx="7556066" cy="1612035"/>
          <wp:effectExtent l="0" t="0" r="0" b="0"/>
          <wp:wrapNone/>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066" cy="1612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47987" w14:textId="77777777" w:rsidR="00DF5AA8" w:rsidRDefault="00DF5A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740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56A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8D5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9258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0F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D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E70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411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5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40C97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4648A6"/>
    <w:multiLevelType w:val="hybridMultilevel"/>
    <w:tmpl w:val="9A52E66E"/>
    <w:lvl w:ilvl="0" w:tplc="3E42D56A">
      <w:numFmt w:val="bullet"/>
      <w:lvlText w:val="-"/>
      <w:lvlJc w:val="left"/>
      <w:pPr>
        <w:ind w:left="1287" w:hanging="360"/>
      </w:pPr>
      <w:rPr>
        <w:rFonts w:ascii="Arial" w:eastAsia="Times New Roman" w:hAnsi="Arial" w:cs="Times New Roman"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11" w15:restartNumberingAfterBreak="0">
    <w:nsid w:val="08357A7A"/>
    <w:multiLevelType w:val="hybridMultilevel"/>
    <w:tmpl w:val="CAC227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32884"/>
    <w:multiLevelType w:val="hybridMultilevel"/>
    <w:tmpl w:val="2796F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4413F3"/>
    <w:multiLevelType w:val="hybridMultilevel"/>
    <w:tmpl w:val="2E549118"/>
    <w:lvl w:ilvl="0" w:tplc="16541B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FD758AE"/>
    <w:multiLevelType w:val="hybridMultilevel"/>
    <w:tmpl w:val="D2E88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D41148"/>
    <w:multiLevelType w:val="hybridMultilevel"/>
    <w:tmpl w:val="5F1A0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7D045F7"/>
    <w:multiLevelType w:val="hybridMultilevel"/>
    <w:tmpl w:val="79B23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9F864E4"/>
    <w:multiLevelType w:val="hybridMultilevel"/>
    <w:tmpl w:val="974E0746"/>
    <w:lvl w:ilvl="0" w:tplc="BA9ED55A">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CA762D7"/>
    <w:multiLevelType w:val="hybridMultilevel"/>
    <w:tmpl w:val="16EA4C10"/>
    <w:lvl w:ilvl="0" w:tplc="64E4F212">
      <w:start w:val="1"/>
      <w:numFmt w:val="bullet"/>
      <w:pStyle w:val="ListBulletRed"/>
      <w:lvlText w:val=""/>
      <w:lvlJc w:val="left"/>
      <w:pPr>
        <w:ind w:left="927" w:hanging="360"/>
      </w:pPr>
      <w:rPr>
        <w:rFonts w:ascii="Symbol" w:hAnsi="Symbol" w:hint="default"/>
      </w:rPr>
    </w:lvl>
    <w:lvl w:ilvl="1" w:tplc="47B0A182">
      <w:start w:val="1"/>
      <w:numFmt w:val="bullet"/>
      <w:lvlText w:val="o"/>
      <w:lvlJc w:val="left"/>
      <w:pPr>
        <w:ind w:left="1800" w:hanging="360"/>
      </w:pPr>
      <w:rPr>
        <w:rFonts w:ascii="Courier New" w:hAnsi="Courier New" w:cs="Courier New" w:hint="default"/>
      </w:rPr>
    </w:lvl>
    <w:lvl w:ilvl="2" w:tplc="9BBE5D1C" w:tentative="1">
      <w:start w:val="1"/>
      <w:numFmt w:val="bullet"/>
      <w:lvlText w:val=""/>
      <w:lvlJc w:val="left"/>
      <w:pPr>
        <w:ind w:left="2520" w:hanging="360"/>
      </w:pPr>
      <w:rPr>
        <w:rFonts w:ascii="Wingdings" w:hAnsi="Wingdings" w:hint="default"/>
      </w:rPr>
    </w:lvl>
    <w:lvl w:ilvl="3" w:tplc="5A7239C8" w:tentative="1">
      <w:start w:val="1"/>
      <w:numFmt w:val="bullet"/>
      <w:lvlText w:val=""/>
      <w:lvlJc w:val="left"/>
      <w:pPr>
        <w:ind w:left="3240" w:hanging="360"/>
      </w:pPr>
      <w:rPr>
        <w:rFonts w:ascii="Symbol" w:hAnsi="Symbol" w:hint="default"/>
      </w:rPr>
    </w:lvl>
    <w:lvl w:ilvl="4" w:tplc="149C0F66" w:tentative="1">
      <w:start w:val="1"/>
      <w:numFmt w:val="bullet"/>
      <w:lvlText w:val="o"/>
      <w:lvlJc w:val="left"/>
      <w:pPr>
        <w:ind w:left="3960" w:hanging="360"/>
      </w:pPr>
      <w:rPr>
        <w:rFonts w:ascii="Courier New" w:hAnsi="Courier New" w:cs="Courier New" w:hint="default"/>
      </w:rPr>
    </w:lvl>
    <w:lvl w:ilvl="5" w:tplc="379A9176" w:tentative="1">
      <w:start w:val="1"/>
      <w:numFmt w:val="bullet"/>
      <w:lvlText w:val=""/>
      <w:lvlJc w:val="left"/>
      <w:pPr>
        <w:ind w:left="4680" w:hanging="360"/>
      </w:pPr>
      <w:rPr>
        <w:rFonts w:ascii="Wingdings" w:hAnsi="Wingdings" w:hint="default"/>
      </w:rPr>
    </w:lvl>
    <w:lvl w:ilvl="6" w:tplc="FD18172A" w:tentative="1">
      <w:start w:val="1"/>
      <w:numFmt w:val="bullet"/>
      <w:lvlText w:val=""/>
      <w:lvlJc w:val="left"/>
      <w:pPr>
        <w:ind w:left="5400" w:hanging="360"/>
      </w:pPr>
      <w:rPr>
        <w:rFonts w:ascii="Symbol" w:hAnsi="Symbol" w:hint="default"/>
      </w:rPr>
    </w:lvl>
    <w:lvl w:ilvl="7" w:tplc="EF2AE598" w:tentative="1">
      <w:start w:val="1"/>
      <w:numFmt w:val="bullet"/>
      <w:lvlText w:val="o"/>
      <w:lvlJc w:val="left"/>
      <w:pPr>
        <w:ind w:left="6120" w:hanging="360"/>
      </w:pPr>
      <w:rPr>
        <w:rFonts w:ascii="Courier New" w:hAnsi="Courier New" w:cs="Courier New" w:hint="default"/>
      </w:rPr>
    </w:lvl>
    <w:lvl w:ilvl="8" w:tplc="849E3ABC" w:tentative="1">
      <w:start w:val="1"/>
      <w:numFmt w:val="bullet"/>
      <w:lvlText w:val=""/>
      <w:lvlJc w:val="left"/>
      <w:pPr>
        <w:ind w:left="6840" w:hanging="360"/>
      </w:pPr>
      <w:rPr>
        <w:rFonts w:ascii="Wingdings" w:hAnsi="Wingdings" w:hint="default"/>
      </w:rPr>
    </w:lvl>
  </w:abstractNum>
  <w:abstractNum w:abstractNumId="19" w15:restartNumberingAfterBreak="0">
    <w:nsid w:val="1F0C3DB9"/>
    <w:multiLevelType w:val="hybridMultilevel"/>
    <w:tmpl w:val="E36432CE"/>
    <w:lvl w:ilvl="0" w:tplc="8AD6CA0C">
      <w:start w:val="1"/>
      <w:numFmt w:val="decimal"/>
      <w:lvlText w:val="%1."/>
      <w:lvlJc w:val="left"/>
      <w:pPr>
        <w:ind w:left="360" w:hanging="360"/>
      </w:pPr>
      <w:rPr>
        <w:rFonts w:asciiTheme="minorHAnsi" w:eastAsia="Times New Roman"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6655A9"/>
    <w:multiLevelType w:val="hybridMultilevel"/>
    <w:tmpl w:val="4BA20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944E3C"/>
    <w:multiLevelType w:val="hybridMultilevel"/>
    <w:tmpl w:val="576651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6B6607F"/>
    <w:multiLevelType w:val="hybridMultilevel"/>
    <w:tmpl w:val="81D68150"/>
    <w:lvl w:ilvl="0" w:tplc="38A0B4F4">
      <w:start w:val="1"/>
      <w:numFmt w:val="bullet"/>
      <w:lvlText w:val=""/>
      <w:lvlJc w:val="left"/>
      <w:pPr>
        <w:ind w:left="1440" w:hanging="360"/>
      </w:pPr>
      <w:rPr>
        <w:rFonts w:ascii="Wingdings" w:hAnsi="Wingdings" w:hint="default"/>
        <w:color w:val="000000" w:themeColor="text1"/>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281A1E6D"/>
    <w:multiLevelType w:val="hybridMultilevel"/>
    <w:tmpl w:val="D9542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D8381D"/>
    <w:multiLevelType w:val="hybridMultilevel"/>
    <w:tmpl w:val="B8BC8A98"/>
    <w:lvl w:ilvl="0" w:tplc="69566CD2">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6" w15:restartNumberingAfterBreak="0">
    <w:nsid w:val="31E430BA"/>
    <w:multiLevelType w:val="hybridMultilevel"/>
    <w:tmpl w:val="FCA6EE46"/>
    <w:lvl w:ilvl="0" w:tplc="B9769570">
      <w:start w:val="1"/>
      <w:numFmt w:val="decimal"/>
      <w:lvlText w:val="%1."/>
      <w:lvlJc w:val="left"/>
      <w:pPr>
        <w:ind w:left="360" w:hanging="360"/>
      </w:pPr>
      <w:rPr>
        <w:rFonts w:asciiTheme="minorHAnsi" w:eastAsia="Times New Roman"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22F6E72"/>
    <w:multiLevelType w:val="hybridMultilevel"/>
    <w:tmpl w:val="B25AC8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5EA109B"/>
    <w:multiLevelType w:val="hybridMultilevel"/>
    <w:tmpl w:val="8A463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ED76A6"/>
    <w:multiLevelType w:val="hybridMultilevel"/>
    <w:tmpl w:val="00B6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615456"/>
    <w:multiLevelType w:val="hybridMultilevel"/>
    <w:tmpl w:val="64D8445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FC477E4"/>
    <w:multiLevelType w:val="hybridMultilevel"/>
    <w:tmpl w:val="55C282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81A40CB"/>
    <w:multiLevelType w:val="hybridMultilevel"/>
    <w:tmpl w:val="FC423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B53D25"/>
    <w:multiLevelType w:val="hybridMultilevel"/>
    <w:tmpl w:val="AB36C5AC"/>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4D822D0B"/>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6AB148A"/>
    <w:multiLevelType w:val="hybridMultilevel"/>
    <w:tmpl w:val="6DA4CF5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472CEF"/>
    <w:multiLevelType w:val="hybridMultilevel"/>
    <w:tmpl w:val="037CF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C63EB7"/>
    <w:multiLevelType w:val="hybridMultilevel"/>
    <w:tmpl w:val="864A53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2D3879"/>
    <w:multiLevelType w:val="hybridMultilevel"/>
    <w:tmpl w:val="790093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FB0223"/>
    <w:multiLevelType w:val="hybridMultilevel"/>
    <w:tmpl w:val="4F94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7737E"/>
    <w:multiLevelType w:val="hybridMultilevel"/>
    <w:tmpl w:val="0504B7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42" w15:restartNumberingAfterBreak="0">
    <w:nsid w:val="7B1D5217"/>
    <w:multiLevelType w:val="hybridMultilevel"/>
    <w:tmpl w:val="254ADA48"/>
    <w:lvl w:ilvl="0" w:tplc="3E42D56A">
      <w:numFmt w:val="bullet"/>
      <w:lvlText w:val="-"/>
      <w:lvlJc w:val="left"/>
      <w:pPr>
        <w:ind w:left="360" w:hanging="360"/>
      </w:pPr>
      <w:rPr>
        <w:rFonts w:ascii="Arial" w:eastAsia="Times New Roman" w:hAnsi="Aria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F2627E4"/>
    <w:multiLevelType w:val="multilevel"/>
    <w:tmpl w:val="A740DD5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2"/>
  </w:num>
  <w:num w:numId="2">
    <w:abstractNumId w:val="34"/>
  </w:num>
  <w:num w:numId="3">
    <w:abstractNumId w:val="25"/>
  </w:num>
  <w:num w:numId="4">
    <w:abstractNumId w:val="15"/>
  </w:num>
  <w:num w:numId="5">
    <w:abstractNumId w:val="17"/>
  </w:num>
  <w:num w:numId="6">
    <w:abstractNumId w:val="35"/>
  </w:num>
  <w:num w:numId="7">
    <w:abstractNumId w:val="43"/>
  </w:num>
  <w:num w:numId="8">
    <w:abstractNumId w:val="12"/>
  </w:num>
  <w:num w:numId="9">
    <w:abstractNumId w:val="23"/>
  </w:num>
  <w:num w:numId="10">
    <w:abstractNumId w:val="13"/>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29"/>
  </w:num>
  <w:num w:numId="22">
    <w:abstractNumId w:val="36"/>
  </w:num>
  <w:num w:numId="23">
    <w:abstractNumId w:val="37"/>
  </w:num>
  <w:num w:numId="24">
    <w:abstractNumId w:val="18"/>
  </w:num>
  <w:num w:numId="25">
    <w:abstractNumId w:val="10"/>
  </w:num>
  <w:num w:numId="26">
    <w:abstractNumId w:val="33"/>
  </w:num>
  <w:num w:numId="27">
    <w:abstractNumId w:val="30"/>
  </w:num>
  <w:num w:numId="28">
    <w:abstractNumId w:val="27"/>
  </w:num>
  <w:num w:numId="29">
    <w:abstractNumId w:val="21"/>
  </w:num>
  <w:num w:numId="30">
    <w:abstractNumId w:val="24"/>
  </w:num>
  <w:num w:numId="31">
    <w:abstractNumId w:val="11"/>
  </w:num>
  <w:num w:numId="32">
    <w:abstractNumId w:val="39"/>
  </w:num>
  <w:num w:numId="33">
    <w:abstractNumId w:val="42"/>
  </w:num>
  <w:num w:numId="34">
    <w:abstractNumId w:val="31"/>
  </w:num>
  <w:num w:numId="35">
    <w:abstractNumId w:val="41"/>
  </w:num>
  <w:num w:numId="36">
    <w:abstractNumId w:val="19"/>
  </w:num>
  <w:num w:numId="37">
    <w:abstractNumId w:val="26"/>
  </w:num>
  <w:num w:numId="38">
    <w:abstractNumId w:val="40"/>
  </w:num>
  <w:num w:numId="39">
    <w:abstractNumId w:val="38"/>
  </w:num>
  <w:num w:numId="40">
    <w:abstractNumId w:val="32"/>
  </w:num>
  <w:num w:numId="41">
    <w:abstractNumId w:val="20"/>
  </w:num>
  <w:num w:numId="42">
    <w:abstractNumId w:val="16"/>
  </w:num>
  <w:num w:numId="43">
    <w:abstractNumId w:val="14"/>
  </w:num>
  <w:num w:numId="4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41"/>
    <w:rsid w:val="000049FC"/>
    <w:rsid w:val="000116D9"/>
    <w:rsid w:val="0001227E"/>
    <w:rsid w:val="00016E7C"/>
    <w:rsid w:val="00016FEB"/>
    <w:rsid w:val="00042369"/>
    <w:rsid w:val="00042F6E"/>
    <w:rsid w:val="00051121"/>
    <w:rsid w:val="000634FD"/>
    <w:rsid w:val="000639C2"/>
    <w:rsid w:val="000653A6"/>
    <w:rsid w:val="00071B68"/>
    <w:rsid w:val="000736C4"/>
    <w:rsid w:val="00082DAD"/>
    <w:rsid w:val="00083035"/>
    <w:rsid w:val="000A38D4"/>
    <w:rsid w:val="000B06A3"/>
    <w:rsid w:val="0010350C"/>
    <w:rsid w:val="00133B5C"/>
    <w:rsid w:val="00134044"/>
    <w:rsid w:val="00153326"/>
    <w:rsid w:val="00154A8E"/>
    <w:rsid w:val="00176F80"/>
    <w:rsid w:val="00182DB8"/>
    <w:rsid w:val="00190736"/>
    <w:rsid w:val="001971EB"/>
    <w:rsid w:val="001B0AC2"/>
    <w:rsid w:val="001B7C07"/>
    <w:rsid w:val="001D6006"/>
    <w:rsid w:val="001D6B4A"/>
    <w:rsid w:val="001D763F"/>
    <w:rsid w:val="001F7352"/>
    <w:rsid w:val="002038B3"/>
    <w:rsid w:val="0020435A"/>
    <w:rsid w:val="002074DC"/>
    <w:rsid w:val="00214447"/>
    <w:rsid w:val="00224879"/>
    <w:rsid w:val="0022765E"/>
    <w:rsid w:val="00230E44"/>
    <w:rsid w:val="002373FE"/>
    <w:rsid w:val="002654D9"/>
    <w:rsid w:val="00281428"/>
    <w:rsid w:val="002A4FF3"/>
    <w:rsid w:val="002A68AC"/>
    <w:rsid w:val="002B6D4A"/>
    <w:rsid w:val="002C273B"/>
    <w:rsid w:val="002D68B3"/>
    <w:rsid w:val="002F02A8"/>
    <w:rsid w:val="002F0D00"/>
    <w:rsid w:val="002F482B"/>
    <w:rsid w:val="00303257"/>
    <w:rsid w:val="003035F0"/>
    <w:rsid w:val="00341999"/>
    <w:rsid w:val="003A7190"/>
    <w:rsid w:val="003A7BE2"/>
    <w:rsid w:val="003B2FD4"/>
    <w:rsid w:val="003B41BA"/>
    <w:rsid w:val="003C11CC"/>
    <w:rsid w:val="003D1B5C"/>
    <w:rsid w:val="003E43A8"/>
    <w:rsid w:val="003F063D"/>
    <w:rsid w:val="003F14DA"/>
    <w:rsid w:val="00407A52"/>
    <w:rsid w:val="00412146"/>
    <w:rsid w:val="004336B9"/>
    <w:rsid w:val="0044224B"/>
    <w:rsid w:val="0045067C"/>
    <w:rsid w:val="00455A0D"/>
    <w:rsid w:val="00495915"/>
    <w:rsid w:val="004A5F91"/>
    <w:rsid w:val="004A6DCC"/>
    <w:rsid w:val="004C6988"/>
    <w:rsid w:val="004D109C"/>
    <w:rsid w:val="004E42C6"/>
    <w:rsid w:val="004F6E8E"/>
    <w:rsid w:val="00501159"/>
    <w:rsid w:val="00501E30"/>
    <w:rsid w:val="00506727"/>
    <w:rsid w:val="005413DD"/>
    <w:rsid w:val="00544653"/>
    <w:rsid w:val="005638B0"/>
    <w:rsid w:val="00580715"/>
    <w:rsid w:val="00583DA9"/>
    <w:rsid w:val="005933D0"/>
    <w:rsid w:val="005A162E"/>
    <w:rsid w:val="005A6B2A"/>
    <w:rsid w:val="005B311B"/>
    <w:rsid w:val="005C2C72"/>
    <w:rsid w:val="005C79D6"/>
    <w:rsid w:val="005C7DEE"/>
    <w:rsid w:val="005D2FE6"/>
    <w:rsid w:val="005D7A9E"/>
    <w:rsid w:val="005E3115"/>
    <w:rsid w:val="005E408B"/>
    <w:rsid w:val="005E5912"/>
    <w:rsid w:val="006120B8"/>
    <w:rsid w:val="00632AF4"/>
    <w:rsid w:val="006334AF"/>
    <w:rsid w:val="006340F2"/>
    <w:rsid w:val="00642414"/>
    <w:rsid w:val="00646731"/>
    <w:rsid w:val="006512D0"/>
    <w:rsid w:val="00672061"/>
    <w:rsid w:val="0068019F"/>
    <w:rsid w:val="006B2DE0"/>
    <w:rsid w:val="006C33F4"/>
    <w:rsid w:val="006C456C"/>
    <w:rsid w:val="007063ED"/>
    <w:rsid w:val="00706FC7"/>
    <w:rsid w:val="00710F64"/>
    <w:rsid w:val="007112A8"/>
    <w:rsid w:val="00736BB1"/>
    <w:rsid w:val="00756B05"/>
    <w:rsid w:val="0077368D"/>
    <w:rsid w:val="0079316B"/>
    <w:rsid w:val="007B52BA"/>
    <w:rsid w:val="007E4B3D"/>
    <w:rsid w:val="00811635"/>
    <w:rsid w:val="008127C8"/>
    <w:rsid w:val="00815F1E"/>
    <w:rsid w:val="00865642"/>
    <w:rsid w:val="00881689"/>
    <w:rsid w:val="00890E96"/>
    <w:rsid w:val="008A2C61"/>
    <w:rsid w:val="008B4CFB"/>
    <w:rsid w:val="008D5A2C"/>
    <w:rsid w:val="008F47BB"/>
    <w:rsid w:val="008F77D7"/>
    <w:rsid w:val="008F7924"/>
    <w:rsid w:val="00917ACC"/>
    <w:rsid w:val="00936A43"/>
    <w:rsid w:val="00937218"/>
    <w:rsid w:val="00941CA4"/>
    <w:rsid w:val="00955D4C"/>
    <w:rsid w:val="009740F8"/>
    <w:rsid w:val="00982DB1"/>
    <w:rsid w:val="00983CFD"/>
    <w:rsid w:val="009D2829"/>
    <w:rsid w:val="009E0391"/>
    <w:rsid w:val="009F1E08"/>
    <w:rsid w:val="009F4BB9"/>
    <w:rsid w:val="00A15C37"/>
    <w:rsid w:val="00A2085D"/>
    <w:rsid w:val="00A254E0"/>
    <w:rsid w:val="00A475E8"/>
    <w:rsid w:val="00A52136"/>
    <w:rsid w:val="00A54F91"/>
    <w:rsid w:val="00A754C8"/>
    <w:rsid w:val="00A9105C"/>
    <w:rsid w:val="00A93EE6"/>
    <w:rsid w:val="00AA0774"/>
    <w:rsid w:val="00AA0E7A"/>
    <w:rsid w:val="00AB3210"/>
    <w:rsid w:val="00AC00A8"/>
    <w:rsid w:val="00AC1755"/>
    <w:rsid w:val="00AC479A"/>
    <w:rsid w:val="00AC4D84"/>
    <w:rsid w:val="00AD324F"/>
    <w:rsid w:val="00AD586E"/>
    <w:rsid w:val="00AF2A12"/>
    <w:rsid w:val="00B046CA"/>
    <w:rsid w:val="00B065B2"/>
    <w:rsid w:val="00B3724A"/>
    <w:rsid w:val="00B40054"/>
    <w:rsid w:val="00B47D80"/>
    <w:rsid w:val="00B51E8F"/>
    <w:rsid w:val="00B93EB7"/>
    <w:rsid w:val="00B961BA"/>
    <w:rsid w:val="00BA768F"/>
    <w:rsid w:val="00BD7094"/>
    <w:rsid w:val="00BF0912"/>
    <w:rsid w:val="00BF409D"/>
    <w:rsid w:val="00C25A56"/>
    <w:rsid w:val="00C264CE"/>
    <w:rsid w:val="00C33C87"/>
    <w:rsid w:val="00C5433C"/>
    <w:rsid w:val="00C6013E"/>
    <w:rsid w:val="00C64D74"/>
    <w:rsid w:val="00C66D60"/>
    <w:rsid w:val="00C67E1B"/>
    <w:rsid w:val="00C80AEF"/>
    <w:rsid w:val="00CB08AB"/>
    <w:rsid w:val="00CB42EF"/>
    <w:rsid w:val="00CC090B"/>
    <w:rsid w:val="00CD287A"/>
    <w:rsid w:val="00CF34B9"/>
    <w:rsid w:val="00D15E9D"/>
    <w:rsid w:val="00D21A1D"/>
    <w:rsid w:val="00D22ECA"/>
    <w:rsid w:val="00D23548"/>
    <w:rsid w:val="00D2684E"/>
    <w:rsid w:val="00D33A80"/>
    <w:rsid w:val="00D42A4A"/>
    <w:rsid w:val="00D52341"/>
    <w:rsid w:val="00D53D23"/>
    <w:rsid w:val="00D62706"/>
    <w:rsid w:val="00D64405"/>
    <w:rsid w:val="00DC5B4A"/>
    <w:rsid w:val="00DF5AA8"/>
    <w:rsid w:val="00E169B4"/>
    <w:rsid w:val="00E5729E"/>
    <w:rsid w:val="00E62A3A"/>
    <w:rsid w:val="00E65188"/>
    <w:rsid w:val="00E93836"/>
    <w:rsid w:val="00EB3B79"/>
    <w:rsid w:val="00F25FD0"/>
    <w:rsid w:val="00F31C1B"/>
    <w:rsid w:val="00F5248B"/>
    <w:rsid w:val="00F60977"/>
    <w:rsid w:val="00F75C8C"/>
    <w:rsid w:val="00F97B58"/>
    <w:rsid w:val="00FA11DA"/>
    <w:rsid w:val="00FA40F2"/>
    <w:rsid w:val="00FB1506"/>
    <w:rsid w:val="00FC69F8"/>
    <w:rsid w:val="00FD600E"/>
    <w:rsid w:val="00FE3667"/>
    <w:rsid w:val="00FF3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2DFF0"/>
  <w15:chartTrackingRefBased/>
  <w15:docId w15:val="{FB5C5E55-9033-45DC-8169-DA3634A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82DAD"/>
    <w:pPr>
      <w:spacing w:after="120"/>
    </w:pPr>
    <w:rPr>
      <w:rFonts w:ascii="Arial" w:hAnsi="Arial"/>
      <w:sz w:val="22"/>
    </w:rPr>
  </w:style>
  <w:style w:type="paragraph" w:styleId="berschrift1">
    <w:name w:val="heading 1"/>
    <w:aliases w:val="a  Überschrift 1"/>
    <w:basedOn w:val="Standard"/>
    <w:next w:val="Standard"/>
    <w:link w:val="berschrift1Zchn"/>
    <w:uiPriority w:val="1"/>
    <w:qFormat/>
    <w:rsid w:val="00B51E8F"/>
    <w:pPr>
      <w:keepNext/>
      <w:keepLines/>
      <w:numPr>
        <w:numId w:val="3"/>
      </w:numPr>
      <w:spacing w:before="240" w:after="400" w:line="480" w:lineRule="atLeast"/>
      <w:contextualSpacing/>
      <w:outlineLvl w:val="0"/>
    </w:pPr>
    <w:rPr>
      <w:rFonts w:eastAsiaTheme="majorEastAsia" w:cstheme="majorBidi"/>
      <w:b/>
      <w:color w:val="0F435E" w:themeColor="background2"/>
      <w:kern w:val="28"/>
      <w:sz w:val="32"/>
      <w:szCs w:val="56"/>
    </w:rPr>
  </w:style>
  <w:style w:type="paragraph" w:styleId="berschrift2">
    <w:name w:val="heading 2"/>
    <w:basedOn w:val="Standard"/>
    <w:next w:val="Standard"/>
    <w:link w:val="berschrift2Zchn"/>
    <w:uiPriority w:val="2"/>
    <w:qFormat/>
    <w:rsid w:val="00DC5B4A"/>
    <w:pPr>
      <w:keepNext/>
      <w:keepLines/>
      <w:numPr>
        <w:ilvl w:val="1"/>
        <w:numId w:val="3"/>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uiPriority w:val="3"/>
    <w:qFormat/>
    <w:rsid w:val="001B7C07"/>
    <w:pPr>
      <w:keepNext/>
      <w:keepLines/>
      <w:numPr>
        <w:ilvl w:val="2"/>
        <w:numId w:val="3"/>
      </w:numPr>
      <w:spacing w:before="160" w:line="480" w:lineRule="atLeast"/>
      <w:outlineLvl w:val="2"/>
    </w:pPr>
    <w:rPr>
      <w:rFonts w:eastAsiaTheme="majorEastAsia" w:cs="Times New Roman (Überschriften"/>
      <w:b/>
      <w:color w:val="0F435E" w:themeColor="background2"/>
      <w:sz w:val="28"/>
      <w:lang w:val="fr-FR"/>
    </w:rPr>
  </w:style>
  <w:style w:type="paragraph" w:styleId="berschrift4">
    <w:name w:val="heading 4"/>
    <w:basedOn w:val="Standard"/>
    <w:next w:val="Standard"/>
    <w:link w:val="berschrift4Zchn"/>
    <w:uiPriority w:val="4"/>
    <w:qFormat/>
    <w:rsid w:val="00DC5B4A"/>
    <w:pPr>
      <w:keepNext/>
      <w:keepLines/>
      <w:numPr>
        <w:ilvl w:val="3"/>
        <w:numId w:val="3"/>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3"/>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3"/>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3"/>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aliases w:val="Numbered List Paragraph,Lvl 1 Bullet,Resume Title,Paragraph,style 2,List Paragraph1,Citation List,List Paragraph (numbered (a)),Yellow Bullet,Normal bullet 2,Bullet list,Numbered List,Grey Bullet List,Grey Bullet Style,Bulet Para,Bullet 1"/>
    <w:basedOn w:val="Standard"/>
    <w:link w:val="ListenabsatzZchn"/>
    <w:uiPriority w:val="34"/>
    <w:qFormat/>
    <w:rsid w:val="008127C8"/>
    <w:pPr>
      <w:numPr>
        <w:numId w:val="2"/>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rPr>
      <w:rFonts w:ascii="Arial" w:hAnsi="Arial"/>
    </w:rPr>
  </w:style>
  <w:style w:type="character" w:customStyle="1" w:styleId="berschrift1Zchn">
    <w:name w:val="Überschrift 1 Zchn"/>
    <w:aliases w:val="a  Überschrift 1 Zchn"/>
    <w:basedOn w:val="Absatz-Standardschriftart"/>
    <w:link w:val="berschrift1"/>
    <w:uiPriority w:val="1"/>
    <w:rsid w:val="00B51E8F"/>
    <w:rPr>
      <w:rFonts w:ascii="Arial" w:eastAsiaTheme="majorEastAsia" w:hAnsi="Arial" w:cstheme="majorBidi"/>
      <w:b/>
      <w:color w:val="0F435E" w:themeColor="background2"/>
      <w:kern w:val="28"/>
      <w:sz w:val="32"/>
      <w:szCs w:val="56"/>
    </w:rPr>
  </w:style>
  <w:style w:type="character" w:customStyle="1" w:styleId="berschrift2Zchn">
    <w:name w:val="Überschrift 2 Zchn"/>
    <w:basedOn w:val="Absatz-Standardschriftart"/>
    <w:link w:val="berschrift2"/>
    <w:uiPriority w:val="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1B7C07"/>
    <w:rPr>
      <w:rFonts w:ascii="Arial" w:eastAsiaTheme="majorEastAsia" w:hAnsi="Arial" w:cs="Times New Roman (Überschriften"/>
      <w:b/>
      <w:color w:val="0F435E" w:themeColor="background2"/>
      <w:sz w:val="28"/>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Standard"/>
    <w:link w:val="FunotentextZchn"/>
    <w:uiPriority w:val="99"/>
    <w:unhideWhenUsed/>
    <w:qFormat/>
    <w:rsid w:val="00042369"/>
    <w:pPr>
      <w:spacing w:line="192" w:lineRule="atLeast"/>
    </w:pPr>
    <w:rPr>
      <w:sz w:val="16"/>
      <w:szCs w:val="20"/>
    </w:rPr>
  </w:style>
  <w:style w:type="character" w:customStyle="1" w:styleId="FunotentextZchn">
    <w:name w:val="Fußnotentext Zchn"/>
    <w:aliases w:val="Footnote Text Char Char Char Zchn,Footnote Text Char Char Char Char Char Char Char Zchn,Footnote Text Char Char Char Char Char Zchn,Footnote Text Char Char Char Char Char Char Zchn,Footnote Text Char Char Char Char Ch Char Zchn,f Zchn"/>
    <w:basedOn w:val="Absatz-Standardschriftart"/>
    <w:link w:val="Funotentext"/>
    <w:uiPriority w:val="99"/>
    <w:rsid w:val="00042369"/>
    <w:rPr>
      <w:rFonts w:ascii="Arial" w:hAnsi="Arial"/>
      <w:sz w:val="16"/>
      <w:szCs w:val="20"/>
    </w:rPr>
  </w:style>
  <w:style w:type="character" w:styleId="Funotenzeichen">
    <w:name w:val="footnote reference"/>
    <w:aliases w:val="Ref,de nota al pie,Footnote number,SUPERS,ftref,16 Point,Superscript 6 Point,fr,Footnote Ref in FtNote,(NECG) Footnote Reference,4_G,BVI fnr,Знак сноски 1,Знак сноски-FN,Ciae niinee-FN,Footnote Reference Number,Footnote Reference_LVL6"/>
    <w:basedOn w:val="Absatz-Standardschriftart"/>
    <w:uiPriority w:val="99"/>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3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rsid w:val="00FA11DA"/>
    <w:pPr>
      <w:spacing w:after="0" w:line="259" w:lineRule="auto"/>
      <w:contextualSpacing w:val="0"/>
      <w:outlineLvl w:val="9"/>
    </w:pPr>
    <w:rPr>
      <w:b w:val="0"/>
      <w:kern w:val="0"/>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customStyle="1" w:styleId="UntertitelDeckblatt">
    <w:name w:val="Untertitel_Deckblatt"/>
    <w:basedOn w:val="Standard"/>
    <w:rsid w:val="00FA11DA"/>
    <w:pPr>
      <w:jc w:val="right"/>
    </w:pPr>
    <w:rPr>
      <w:color w:val="0F435E" w:themeColor="background2"/>
      <w:sz w:val="36"/>
      <w:szCs w:val="36"/>
    </w:rPr>
  </w:style>
  <w:style w:type="character" w:styleId="Kommentarzeichen">
    <w:name w:val="annotation reference"/>
    <w:basedOn w:val="Absatz-Standardschriftart"/>
    <w:rsid w:val="005E3115"/>
    <w:rPr>
      <w:sz w:val="16"/>
      <w:szCs w:val="16"/>
    </w:rPr>
  </w:style>
  <w:style w:type="paragraph" w:styleId="Kommentartext">
    <w:name w:val="annotation text"/>
    <w:basedOn w:val="Standard"/>
    <w:link w:val="KommentartextZchn"/>
    <w:rsid w:val="005E3115"/>
    <w:pPr>
      <w:spacing w:before="120" w:after="0"/>
    </w:pPr>
    <w:rPr>
      <w:rFonts w:ascii="Times New Roman" w:eastAsia="Times New Roman" w:hAnsi="Times New Roman" w:cs="Times New Roman"/>
      <w:sz w:val="20"/>
      <w:szCs w:val="20"/>
      <w:lang w:val="en-GB"/>
    </w:rPr>
  </w:style>
  <w:style w:type="character" w:customStyle="1" w:styleId="KommentartextZchn">
    <w:name w:val="Kommentartext Zchn"/>
    <w:basedOn w:val="Absatz-Standardschriftart"/>
    <w:link w:val="Kommentartext"/>
    <w:rsid w:val="005E3115"/>
    <w:rPr>
      <w:rFonts w:ascii="Times New Roman" w:eastAsia="Times New Roman" w:hAnsi="Times New Roman" w:cs="Times New Roman"/>
      <w:sz w:val="20"/>
      <w:szCs w:val="20"/>
      <w:lang w:val="en-GB"/>
    </w:rPr>
  </w:style>
  <w:style w:type="paragraph" w:styleId="Sprechblasentext">
    <w:name w:val="Balloon Text"/>
    <w:basedOn w:val="Standard"/>
    <w:link w:val="SprechblasentextZchn"/>
    <w:uiPriority w:val="99"/>
    <w:semiHidden/>
    <w:unhideWhenUsed/>
    <w:rsid w:val="005E3115"/>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115"/>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B046CA"/>
    <w:pPr>
      <w:spacing w:before="0" w:after="120"/>
    </w:pPr>
    <w:rPr>
      <w:rFonts w:ascii="Arial" w:eastAsiaTheme="minorHAnsi" w:hAnsi="Arial" w:cstheme="minorBidi"/>
      <w:b/>
      <w:bCs/>
      <w:lang w:val="de-DE"/>
    </w:rPr>
  </w:style>
  <w:style w:type="character" w:customStyle="1" w:styleId="KommentarthemaZchn">
    <w:name w:val="Kommentarthema Zchn"/>
    <w:basedOn w:val="KommentartextZchn"/>
    <w:link w:val="Kommentarthema"/>
    <w:uiPriority w:val="99"/>
    <w:semiHidden/>
    <w:rsid w:val="00B046CA"/>
    <w:rPr>
      <w:rFonts w:ascii="Arial" w:eastAsia="Times New Roman" w:hAnsi="Arial" w:cs="Times New Roman"/>
      <w:b/>
      <w:bCs/>
      <w:sz w:val="20"/>
      <w:szCs w:val="20"/>
      <w:lang w:val="en-GB"/>
    </w:rPr>
  </w:style>
  <w:style w:type="table" w:styleId="TabellemithellemGitternetz">
    <w:name w:val="Grid Table Light"/>
    <w:basedOn w:val="NormaleTabelle"/>
    <w:uiPriority w:val="40"/>
    <w:rsid w:val="00B51E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enabsatzZchn">
    <w:name w:val="Listenabsatz Zchn"/>
    <w:aliases w:val="Numbered List Paragraph Zchn,Lvl 1 Bullet Zchn,Resume Title Zchn,Paragraph Zchn,style 2 Zchn,List Paragraph1 Zchn,Citation List Zchn,List Paragraph (numbered (a)) Zchn,Yellow Bullet Zchn,Normal bullet 2 Zchn,Bullet list Zchn"/>
    <w:link w:val="Listenabsatz"/>
    <w:uiPriority w:val="34"/>
    <w:qFormat/>
    <w:rsid w:val="003C11CC"/>
    <w:rPr>
      <w:rFonts w:ascii="Arial" w:hAnsi="Arial"/>
      <w:sz w:val="22"/>
    </w:rPr>
  </w:style>
  <w:style w:type="paragraph" w:customStyle="1" w:styleId="ListBulletRed">
    <w:name w:val="List Bullet Red"/>
    <w:basedOn w:val="Aufzhlungszeichen"/>
    <w:next w:val="Standard"/>
    <w:qFormat/>
    <w:rsid w:val="003C11CC"/>
    <w:pPr>
      <w:numPr>
        <w:numId w:val="24"/>
      </w:numPr>
      <w:spacing w:after="0" w:line="288" w:lineRule="auto"/>
      <w:ind w:left="432" w:hanging="432"/>
      <w:contextualSpacing w:val="0"/>
      <w:jc w:val="both"/>
    </w:pPr>
    <w:rPr>
      <w:rFonts w:eastAsia="Times New Roman" w:cs="Times New Roman"/>
      <w:color w:val="FF0000"/>
      <w:sz w:val="20"/>
      <w:szCs w:val="20"/>
      <w:lang w:val="en-US"/>
    </w:rPr>
  </w:style>
  <w:style w:type="paragraph" w:styleId="Aufzhlungszeichen">
    <w:name w:val="List Bullet"/>
    <w:basedOn w:val="Standard"/>
    <w:uiPriority w:val="99"/>
    <w:semiHidden/>
    <w:unhideWhenUsed/>
    <w:rsid w:val="003C11CC"/>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 w:id="2730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A5F1-640D-DE49-8734-64D9F092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1374</Words>
  <Characters>8658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Maria Groß</dc:creator>
  <cp:keywords/>
  <dc:description/>
  <cp:lastModifiedBy>Lisa Maria Groß</cp:lastModifiedBy>
  <cp:revision>3</cp:revision>
  <dcterms:created xsi:type="dcterms:W3CDTF">2024-04-11T18:59:00Z</dcterms:created>
  <dcterms:modified xsi:type="dcterms:W3CDTF">2024-04-11T19:19:00Z</dcterms:modified>
</cp:coreProperties>
</file>